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7EE3" w14:textId="35EBC4A1" w:rsidR="00516C73" w:rsidRPr="00CF2510" w:rsidRDefault="00531F8B" w:rsidP="00516C73">
      <w:pPr>
        <w:tabs>
          <w:tab w:val="left" w:pos="8789"/>
        </w:tabs>
        <w:spacing w:before="100" w:beforeAutospacing="1" w:afterLines="100" w:after="240" w:line="276" w:lineRule="auto"/>
        <w:ind w:right="992"/>
        <w:rPr>
          <w:rFonts w:ascii="Verdana" w:hAnsi="Verdana"/>
          <w:sz w:val="20"/>
          <w:szCs w:val="20"/>
        </w:rPr>
      </w:pPr>
      <w:r w:rsidRPr="00F332DA">
        <w:rPr>
          <w:rFonts w:ascii="Verdana" w:hAnsi="Verdana"/>
          <w:sz w:val="20"/>
          <w:szCs w:val="20"/>
        </w:rPr>
        <w:t xml:space="preserve">Aan de Raad van Bestuur </w:t>
      </w:r>
      <w:r w:rsidRPr="00F332DA">
        <w:rPr>
          <w:rFonts w:ascii="Verdana" w:hAnsi="Verdana"/>
          <w:sz w:val="20"/>
          <w:szCs w:val="20"/>
        </w:rPr>
        <w:br/>
        <w:t xml:space="preserve">Van de Stichting Nederlandse </w:t>
      </w:r>
      <w:r w:rsidRPr="00F332DA">
        <w:rPr>
          <w:rFonts w:ascii="Verdana" w:hAnsi="Verdana"/>
          <w:sz w:val="20"/>
          <w:szCs w:val="20"/>
        </w:rPr>
        <w:br/>
        <w:t>Publieke Omroep</w:t>
      </w:r>
      <w:r w:rsidR="00804136" w:rsidRPr="00F332DA">
        <w:rPr>
          <w:rFonts w:ascii="Verdana" w:hAnsi="Verdana"/>
          <w:sz w:val="20"/>
          <w:szCs w:val="20"/>
        </w:rPr>
        <w:br/>
      </w:r>
      <w:r w:rsidR="004F7196" w:rsidRPr="00F332DA">
        <w:rPr>
          <w:rFonts w:ascii="Verdana" w:hAnsi="Verdana"/>
          <w:sz w:val="20"/>
          <w:szCs w:val="20"/>
        </w:rPr>
        <w:t>afdeling juridische zaken</w:t>
      </w:r>
      <w:r w:rsidRPr="00F332DA">
        <w:rPr>
          <w:rFonts w:ascii="Verdana" w:hAnsi="Verdana"/>
          <w:sz w:val="20"/>
          <w:szCs w:val="20"/>
        </w:rPr>
        <w:br/>
        <w:t>Postbus 26444</w:t>
      </w:r>
      <w:r w:rsidR="00085F43" w:rsidRPr="00F332DA">
        <w:rPr>
          <w:rFonts w:ascii="Verdana" w:hAnsi="Verdana"/>
          <w:sz w:val="20"/>
          <w:szCs w:val="20"/>
        </w:rPr>
        <w:t xml:space="preserve">                                                                                        </w:t>
      </w:r>
      <w:r w:rsidR="00516C73">
        <w:rPr>
          <w:rFonts w:ascii="Verdana" w:hAnsi="Verdana"/>
          <w:sz w:val="20"/>
          <w:szCs w:val="20"/>
        </w:rPr>
        <w:t xml:space="preserve">         </w:t>
      </w:r>
      <w:r w:rsidRPr="00F332DA">
        <w:rPr>
          <w:rFonts w:ascii="Verdana" w:hAnsi="Verdana"/>
          <w:sz w:val="20"/>
          <w:szCs w:val="20"/>
        </w:rPr>
        <w:t>1202 JJ Hilversum</w:t>
      </w:r>
    </w:p>
    <w:p w14:paraId="21F17C61" w14:textId="77777777" w:rsidR="00755321" w:rsidRPr="00CF2510" w:rsidRDefault="00755321" w:rsidP="00755321">
      <w:pPr>
        <w:tabs>
          <w:tab w:val="left" w:pos="8789"/>
        </w:tabs>
        <w:spacing w:before="100" w:beforeAutospacing="1" w:afterLines="100" w:after="240" w:line="276" w:lineRule="auto"/>
        <w:ind w:right="992"/>
        <w:rPr>
          <w:rFonts w:ascii="Verdana" w:hAnsi="Verdana"/>
          <w:sz w:val="20"/>
          <w:szCs w:val="20"/>
        </w:rPr>
      </w:pPr>
    </w:p>
    <w:p w14:paraId="483D59DF" w14:textId="77777777" w:rsidR="00755321" w:rsidRPr="00F332DA" w:rsidRDefault="00755321" w:rsidP="00755321">
      <w:pPr>
        <w:tabs>
          <w:tab w:val="left" w:pos="8789"/>
        </w:tabs>
        <w:spacing w:before="100" w:beforeAutospacing="1" w:afterLines="100" w:after="240" w:line="276" w:lineRule="auto"/>
        <w:ind w:right="992"/>
        <w:rPr>
          <w:rFonts w:ascii="Verdana" w:hAnsi="Verdana"/>
          <w:b/>
          <w:bCs/>
          <w:color w:val="FF0000"/>
          <w:sz w:val="20"/>
          <w:szCs w:val="20"/>
        </w:rPr>
      </w:pPr>
      <w:r>
        <w:rPr>
          <w:rFonts w:ascii="Verdana" w:hAnsi="Verdana"/>
          <w:color w:val="FF0000"/>
          <w:sz w:val="20"/>
          <w:szCs w:val="20"/>
        </w:rPr>
        <w:t>………</w:t>
      </w:r>
      <w:proofErr w:type="gramStart"/>
      <w:r>
        <w:rPr>
          <w:rFonts w:ascii="Verdana" w:hAnsi="Verdana"/>
          <w:color w:val="FF0000"/>
          <w:sz w:val="20"/>
          <w:szCs w:val="20"/>
        </w:rPr>
        <w:t>…….</w:t>
      </w:r>
      <w:proofErr w:type="gramEnd"/>
      <w:r>
        <w:rPr>
          <w:rFonts w:ascii="Verdana" w:hAnsi="Verdana"/>
          <w:color w:val="FF0000"/>
          <w:sz w:val="20"/>
          <w:szCs w:val="20"/>
        </w:rPr>
        <w:t>.………..………….….</w:t>
      </w:r>
      <w:r w:rsidRPr="00DD4E95">
        <w:rPr>
          <w:rFonts w:ascii="Verdana" w:hAnsi="Verdana"/>
          <w:color w:val="FF0000"/>
          <w:sz w:val="15"/>
          <w:szCs w:val="15"/>
        </w:rPr>
        <w:t>(plaats)</w:t>
      </w:r>
      <w:r>
        <w:rPr>
          <w:rFonts w:ascii="Verdana" w:hAnsi="Verdana"/>
          <w:color w:val="FF0000"/>
          <w:sz w:val="20"/>
          <w:szCs w:val="20"/>
        </w:rPr>
        <w:t>, ……….…………………..</w:t>
      </w:r>
      <w:r w:rsidRPr="00F332DA">
        <w:rPr>
          <w:rFonts w:ascii="Verdana" w:hAnsi="Verdana"/>
          <w:color w:val="FF0000"/>
          <w:sz w:val="20"/>
          <w:szCs w:val="20"/>
        </w:rPr>
        <w:t xml:space="preserve"> </w:t>
      </w:r>
      <w:r>
        <w:rPr>
          <w:rFonts w:ascii="Verdana" w:hAnsi="Verdana"/>
          <w:color w:val="FF0000"/>
          <w:sz w:val="15"/>
          <w:szCs w:val="15"/>
        </w:rPr>
        <w:t>(</w:t>
      </w:r>
      <w:proofErr w:type="gramStart"/>
      <w:r>
        <w:rPr>
          <w:rFonts w:ascii="Verdana" w:hAnsi="Verdana"/>
          <w:color w:val="FF0000"/>
          <w:sz w:val="15"/>
          <w:szCs w:val="15"/>
        </w:rPr>
        <w:t>d</w:t>
      </w:r>
      <w:r w:rsidRPr="00DD4E95">
        <w:rPr>
          <w:rFonts w:ascii="Verdana" w:hAnsi="Verdana"/>
          <w:color w:val="FF0000"/>
          <w:sz w:val="15"/>
          <w:szCs w:val="15"/>
        </w:rPr>
        <w:t>atum</w:t>
      </w:r>
      <w:proofErr w:type="gramEnd"/>
      <w:r>
        <w:rPr>
          <w:rFonts w:ascii="Verdana" w:hAnsi="Verdana"/>
          <w:color w:val="FF0000"/>
          <w:sz w:val="15"/>
          <w:szCs w:val="15"/>
        </w:rPr>
        <w:t>)</w:t>
      </w:r>
    </w:p>
    <w:p w14:paraId="4C144FC8" w14:textId="6761F880" w:rsidR="00516C73" w:rsidRPr="00CF2510" w:rsidRDefault="00531F8B" w:rsidP="00516C73">
      <w:pPr>
        <w:tabs>
          <w:tab w:val="left" w:pos="8789"/>
        </w:tabs>
        <w:spacing w:before="100" w:beforeAutospacing="1" w:afterLines="100" w:after="240" w:line="276" w:lineRule="auto"/>
        <w:ind w:right="992"/>
        <w:rPr>
          <w:rFonts w:ascii="Verdana" w:hAnsi="Verdana"/>
          <w:b/>
          <w:bCs/>
          <w:color w:val="FF0000"/>
          <w:sz w:val="20"/>
          <w:szCs w:val="20"/>
        </w:rPr>
      </w:pPr>
      <w:r w:rsidRPr="00F332DA">
        <w:rPr>
          <w:rFonts w:ascii="Verdana" w:hAnsi="Verdana"/>
          <w:sz w:val="20"/>
          <w:szCs w:val="20"/>
        </w:rPr>
        <w:br/>
        <w:t xml:space="preserve">Uw kenmerk: </w:t>
      </w:r>
      <w:r w:rsidR="001E3942" w:rsidRPr="00F332DA">
        <w:rPr>
          <w:rFonts w:ascii="Verdana" w:hAnsi="Verdana"/>
          <w:b/>
          <w:bCs/>
          <w:sz w:val="20"/>
          <w:szCs w:val="20"/>
        </w:rPr>
        <w:t>U</w:t>
      </w:r>
      <w:r w:rsidR="00B75D0B" w:rsidRPr="00F332DA">
        <w:rPr>
          <w:rFonts w:ascii="Verdana" w:hAnsi="Verdana"/>
          <w:b/>
          <w:bCs/>
          <w:sz w:val="20"/>
          <w:szCs w:val="20"/>
        </w:rPr>
        <w:t>it2023-448</w:t>
      </w:r>
      <w:r w:rsidR="00B75D0B" w:rsidRPr="00F332DA">
        <w:rPr>
          <w:rFonts w:ascii="Verdana" w:hAnsi="Verdana"/>
          <w:b/>
          <w:bCs/>
          <w:sz w:val="20"/>
          <w:szCs w:val="20"/>
        </w:rPr>
        <w:cr/>
      </w:r>
      <w:r w:rsidRPr="00F332DA">
        <w:rPr>
          <w:rFonts w:ascii="Verdana" w:hAnsi="Verdana"/>
          <w:sz w:val="20"/>
          <w:szCs w:val="20"/>
        </w:rPr>
        <w:t xml:space="preserve">Betreft: </w:t>
      </w:r>
      <w:r w:rsidR="003A1886" w:rsidRPr="00F332DA">
        <w:rPr>
          <w:rFonts w:ascii="Verdana" w:hAnsi="Verdana"/>
          <w:b/>
          <w:bCs/>
          <w:sz w:val="20"/>
          <w:szCs w:val="20"/>
        </w:rPr>
        <w:t>BEZWAAR</w:t>
      </w:r>
      <w:r w:rsidR="00E13681" w:rsidRPr="00F332DA">
        <w:rPr>
          <w:rFonts w:ascii="Verdana" w:hAnsi="Verdana"/>
          <w:b/>
          <w:bCs/>
          <w:sz w:val="20"/>
          <w:szCs w:val="20"/>
        </w:rPr>
        <w:t>SCHRIFT</w:t>
      </w:r>
    </w:p>
    <w:p w14:paraId="41DC3A23" w14:textId="77777777" w:rsidR="00CF2510" w:rsidRDefault="00CF2510" w:rsidP="00516C73">
      <w:pPr>
        <w:tabs>
          <w:tab w:val="left" w:pos="8789"/>
        </w:tabs>
        <w:spacing w:before="100" w:beforeAutospacing="1" w:afterLines="100" w:after="240" w:line="276" w:lineRule="auto"/>
        <w:ind w:right="992"/>
        <w:rPr>
          <w:rFonts w:ascii="Verdana" w:hAnsi="Verdana"/>
          <w:sz w:val="20"/>
          <w:szCs w:val="20"/>
        </w:rPr>
      </w:pPr>
    </w:p>
    <w:p w14:paraId="79D23696" w14:textId="49CC68C5" w:rsidR="00531F8B" w:rsidRPr="00F332DA" w:rsidRDefault="00531F8B" w:rsidP="00516C73">
      <w:pPr>
        <w:tabs>
          <w:tab w:val="left" w:pos="8789"/>
        </w:tabs>
        <w:spacing w:before="100" w:beforeAutospacing="1" w:afterLines="100" w:after="240" w:line="276" w:lineRule="auto"/>
        <w:ind w:right="992"/>
        <w:rPr>
          <w:rFonts w:ascii="Verdana" w:hAnsi="Verdana"/>
          <w:sz w:val="20"/>
          <w:szCs w:val="20"/>
        </w:rPr>
      </w:pPr>
      <w:r w:rsidRPr="00F332DA">
        <w:rPr>
          <w:rFonts w:ascii="Verdana" w:hAnsi="Verdana"/>
          <w:sz w:val="20"/>
          <w:szCs w:val="20"/>
        </w:rPr>
        <w:t xml:space="preserve">Geachte Voorzitter, leden van het bestuur, </w:t>
      </w:r>
    </w:p>
    <w:p w14:paraId="5DA9CFE1" w14:textId="00BDB4F0" w:rsidR="00085F43" w:rsidRPr="00F332DA" w:rsidRDefault="00531F8B" w:rsidP="00516C73">
      <w:pPr>
        <w:tabs>
          <w:tab w:val="left" w:pos="8789"/>
        </w:tabs>
        <w:spacing w:before="100" w:beforeAutospacing="1" w:afterLines="100" w:after="240" w:line="276" w:lineRule="auto"/>
        <w:ind w:right="992"/>
        <w:jc w:val="both"/>
        <w:rPr>
          <w:rFonts w:ascii="Verdana" w:hAnsi="Verdana"/>
          <w:sz w:val="20"/>
          <w:szCs w:val="20"/>
        </w:rPr>
      </w:pPr>
      <w:r w:rsidRPr="00F332DA">
        <w:rPr>
          <w:rFonts w:ascii="Verdana" w:hAnsi="Verdana"/>
          <w:sz w:val="20"/>
          <w:szCs w:val="20"/>
        </w:rPr>
        <w:t xml:space="preserve">Op 24 april 2023 heeft de Raad van Bestuur </w:t>
      </w:r>
      <w:r w:rsidR="00927AA9" w:rsidRPr="00F332DA">
        <w:rPr>
          <w:rFonts w:ascii="Verdana" w:hAnsi="Verdana"/>
          <w:sz w:val="20"/>
          <w:szCs w:val="20"/>
        </w:rPr>
        <w:t xml:space="preserve">een verzoek ingediend </w:t>
      </w:r>
      <w:r w:rsidR="00E56FF9" w:rsidRPr="00F332DA">
        <w:rPr>
          <w:rFonts w:ascii="Verdana" w:hAnsi="Verdana"/>
          <w:sz w:val="20"/>
          <w:szCs w:val="20"/>
        </w:rPr>
        <w:t>bij de minister</w:t>
      </w:r>
      <w:r w:rsidRPr="00F332DA">
        <w:rPr>
          <w:rFonts w:ascii="Verdana" w:hAnsi="Verdana"/>
          <w:sz w:val="20"/>
          <w:szCs w:val="20"/>
        </w:rPr>
        <w:t xml:space="preserve"> tot het intrekken van de </w:t>
      </w:r>
      <w:r w:rsidR="00C66058">
        <w:rPr>
          <w:rFonts w:ascii="Verdana" w:hAnsi="Verdana"/>
          <w:sz w:val="20"/>
          <w:szCs w:val="20"/>
        </w:rPr>
        <w:t xml:space="preserve">(voorlopige) erkenning </w:t>
      </w:r>
      <w:r w:rsidRPr="00F332DA">
        <w:rPr>
          <w:rFonts w:ascii="Verdana" w:hAnsi="Verdana"/>
          <w:sz w:val="20"/>
          <w:szCs w:val="20"/>
        </w:rPr>
        <w:t xml:space="preserve">van de Omroepvereniging Ongehoord Nederland (verder te noemen </w:t>
      </w:r>
      <w:proofErr w:type="gramStart"/>
      <w:r w:rsidRPr="00F332DA">
        <w:rPr>
          <w:rFonts w:ascii="Verdana" w:hAnsi="Verdana"/>
          <w:sz w:val="20"/>
          <w:szCs w:val="20"/>
        </w:rPr>
        <w:t>ON!</w:t>
      </w:r>
      <w:r w:rsidR="002F3CE2" w:rsidRPr="00F332DA">
        <w:rPr>
          <w:rFonts w:ascii="Verdana" w:hAnsi="Verdana"/>
          <w:sz w:val="20"/>
          <w:szCs w:val="20"/>
        </w:rPr>
        <w:t>.</w:t>
      </w:r>
      <w:proofErr w:type="gramEnd"/>
      <w:r w:rsidRPr="00F332DA">
        <w:rPr>
          <w:rFonts w:ascii="Verdana" w:hAnsi="Verdana"/>
          <w:sz w:val="20"/>
          <w:szCs w:val="20"/>
        </w:rPr>
        <w:t xml:space="preserve">) </w:t>
      </w:r>
      <w:r w:rsidR="004D77BE" w:rsidRPr="00F332DA">
        <w:rPr>
          <w:rFonts w:ascii="Verdana" w:hAnsi="Verdana"/>
          <w:sz w:val="20"/>
          <w:szCs w:val="20"/>
        </w:rPr>
        <w:t xml:space="preserve">Het </w:t>
      </w:r>
      <w:r w:rsidR="00607191" w:rsidRPr="00F332DA">
        <w:rPr>
          <w:rFonts w:ascii="Verdana" w:hAnsi="Verdana"/>
          <w:sz w:val="20"/>
          <w:szCs w:val="20"/>
        </w:rPr>
        <w:t>verzoek</w:t>
      </w:r>
      <w:r w:rsidR="004D77BE" w:rsidRPr="00F332DA">
        <w:rPr>
          <w:rFonts w:ascii="Verdana" w:hAnsi="Verdana"/>
          <w:sz w:val="20"/>
          <w:szCs w:val="20"/>
        </w:rPr>
        <w:t>besluit</w:t>
      </w:r>
      <w:r w:rsidR="002F3CE2" w:rsidRPr="00F332DA">
        <w:rPr>
          <w:rFonts w:ascii="Verdana" w:hAnsi="Verdana"/>
          <w:sz w:val="20"/>
          <w:szCs w:val="20"/>
        </w:rPr>
        <w:t xml:space="preserve"> met kenmerk Uit2023-448,</w:t>
      </w:r>
      <w:r w:rsidR="004D77BE" w:rsidRPr="00F332DA">
        <w:rPr>
          <w:rFonts w:ascii="Verdana" w:hAnsi="Verdana"/>
          <w:sz w:val="20"/>
          <w:szCs w:val="20"/>
        </w:rPr>
        <w:t xml:space="preserve"> waartegen bezwaar</w:t>
      </w:r>
      <w:r w:rsidR="002F3CE2" w:rsidRPr="00F332DA">
        <w:rPr>
          <w:rFonts w:ascii="Verdana" w:hAnsi="Verdana"/>
          <w:sz w:val="20"/>
          <w:szCs w:val="20"/>
        </w:rPr>
        <w:t>,</w:t>
      </w:r>
      <w:r w:rsidR="004D77BE" w:rsidRPr="00F332DA">
        <w:rPr>
          <w:rFonts w:ascii="Verdana" w:hAnsi="Verdana"/>
          <w:sz w:val="20"/>
          <w:szCs w:val="20"/>
        </w:rPr>
        <w:t xml:space="preserve"> heeft u reeds gepubliceerd op uw website</w:t>
      </w:r>
      <w:r w:rsidR="003E478A" w:rsidRPr="00F332DA">
        <w:rPr>
          <w:rFonts w:ascii="Verdana" w:hAnsi="Verdana"/>
          <w:sz w:val="20"/>
          <w:szCs w:val="20"/>
        </w:rPr>
        <w:t>. D</w:t>
      </w:r>
      <w:r w:rsidR="00DE04F1" w:rsidRPr="00F332DA">
        <w:rPr>
          <w:rFonts w:ascii="Verdana" w:hAnsi="Verdana"/>
          <w:sz w:val="20"/>
          <w:szCs w:val="20"/>
        </w:rPr>
        <w:t xml:space="preserve">e beslissing </w:t>
      </w:r>
      <w:r w:rsidR="000F1BC8" w:rsidRPr="00F332DA">
        <w:rPr>
          <w:rFonts w:ascii="Verdana" w:hAnsi="Verdana"/>
          <w:sz w:val="20"/>
          <w:szCs w:val="20"/>
        </w:rPr>
        <w:t>is te downloaden onder</w:t>
      </w:r>
      <w:r w:rsidR="00944356" w:rsidRPr="00F332DA">
        <w:rPr>
          <w:rFonts w:ascii="Verdana" w:hAnsi="Verdana"/>
          <w:sz w:val="20"/>
          <w:szCs w:val="20"/>
        </w:rPr>
        <w:t xml:space="preserve"> het kopje regelingen en besluiten</w:t>
      </w:r>
      <w:r w:rsidR="00060066" w:rsidRPr="00F332DA">
        <w:rPr>
          <w:rFonts w:ascii="Verdana" w:hAnsi="Verdana"/>
          <w:sz w:val="20"/>
          <w:szCs w:val="20"/>
        </w:rPr>
        <w:t xml:space="preserve"> via de link &lt;https://over.npo.nl/voor-makers/besluiten-en-publicaties/regelingen-en-besluiten#content&gt;</w:t>
      </w:r>
      <w:r w:rsidR="0043362E" w:rsidRPr="00F332DA">
        <w:rPr>
          <w:rFonts w:ascii="Verdana" w:hAnsi="Verdana"/>
          <w:sz w:val="20"/>
          <w:szCs w:val="20"/>
        </w:rPr>
        <w:t>.</w:t>
      </w:r>
      <w:r w:rsidR="00085F43" w:rsidRPr="00F332DA">
        <w:rPr>
          <w:rFonts w:ascii="Verdana" w:hAnsi="Verdana"/>
          <w:sz w:val="20"/>
          <w:szCs w:val="20"/>
        </w:rPr>
        <w:t xml:space="preserve"> </w:t>
      </w:r>
    </w:p>
    <w:p w14:paraId="1D74C582" w14:textId="77777777" w:rsidR="00755321" w:rsidRDefault="00755321" w:rsidP="00755321">
      <w:pPr>
        <w:tabs>
          <w:tab w:val="left" w:pos="8789"/>
        </w:tabs>
        <w:spacing w:before="100" w:beforeAutospacing="1" w:afterLines="100" w:after="240" w:line="276" w:lineRule="auto"/>
        <w:ind w:right="992"/>
        <w:rPr>
          <w:rFonts w:ascii="Verdana" w:hAnsi="Verdana"/>
          <w:sz w:val="20"/>
          <w:szCs w:val="20"/>
        </w:rPr>
      </w:pPr>
      <w:r w:rsidRPr="00F332DA">
        <w:rPr>
          <w:rFonts w:ascii="Verdana" w:hAnsi="Verdana"/>
          <w:sz w:val="20"/>
          <w:szCs w:val="20"/>
        </w:rPr>
        <w:t>Ik,</w:t>
      </w:r>
      <w:r>
        <w:rPr>
          <w:rFonts w:ascii="Verdana" w:hAnsi="Verdana"/>
          <w:sz w:val="20"/>
          <w:szCs w:val="20"/>
        </w:rPr>
        <w:t xml:space="preserve"> …………………………………………………</w:t>
      </w:r>
      <w:proofErr w:type="gramStart"/>
      <w:r>
        <w:rPr>
          <w:rFonts w:ascii="Verdana" w:hAnsi="Verdana"/>
          <w:sz w:val="20"/>
          <w:szCs w:val="20"/>
        </w:rPr>
        <w:t>…….</w:t>
      </w:r>
      <w:proofErr w:type="gramEnd"/>
      <w:r>
        <w:rPr>
          <w:rFonts w:ascii="Verdana" w:hAnsi="Verdana"/>
          <w:sz w:val="20"/>
          <w:szCs w:val="20"/>
        </w:rPr>
        <w:t>.………………….…</w:t>
      </w:r>
      <w:r w:rsidRPr="00DD4E95">
        <w:rPr>
          <w:rFonts w:ascii="Verdana" w:hAnsi="Verdana"/>
          <w:sz w:val="13"/>
          <w:szCs w:val="13"/>
        </w:rPr>
        <w:t>(</w:t>
      </w:r>
      <w:proofErr w:type="spellStart"/>
      <w:r w:rsidRPr="00DD4E95">
        <w:rPr>
          <w:rFonts w:ascii="Verdana" w:hAnsi="Verdana"/>
          <w:color w:val="FF0000"/>
          <w:sz w:val="15"/>
          <w:szCs w:val="15"/>
        </w:rPr>
        <w:t>naam+achternaam</w:t>
      </w:r>
      <w:proofErr w:type="spellEnd"/>
      <w:r w:rsidRPr="002B5B6B">
        <w:rPr>
          <w:rFonts w:ascii="Verdana" w:hAnsi="Verdana"/>
          <w:color w:val="FF0000"/>
          <w:sz w:val="15"/>
          <w:szCs w:val="15"/>
        </w:rPr>
        <w:t>)</w:t>
      </w:r>
      <w:r w:rsidRPr="00F332DA">
        <w:rPr>
          <w:rFonts w:ascii="Verdana" w:hAnsi="Verdana"/>
          <w:sz w:val="20"/>
          <w:szCs w:val="20"/>
        </w:rPr>
        <w:t>,</w:t>
      </w:r>
      <w:r>
        <w:rPr>
          <w:rFonts w:ascii="Verdana" w:hAnsi="Verdana"/>
          <w:sz w:val="20"/>
          <w:szCs w:val="20"/>
        </w:rPr>
        <w:t xml:space="preserve"> </w:t>
      </w:r>
    </w:p>
    <w:p w14:paraId="23C9CDF1" w14:textId="77777777" w:rsidR="00755321" w:rsidRDefault="00755321" w:rsidP="00755321">
      <w:pPr>
        <w:tabs>
          <w:tab w:val="left" w:pos="8789"/>
        </w:tabs>
        <w:spacing w:before="100" w:beforeAutospacing="1" w:afterLines="100" w:after="240" w:line="276" w:lineRule="auto"/>
        <w:ind w:right="992"/>
        <w:rPr>
          <w:rFonts w:ascii="Verdana" w:hAnsi="Verdana"/>
          <w:sz w:val="20"/>
          <w:szCs w:val="20"/>
        </w:rPr>
      </w:pPr>
      <w:proofErr w:type="gramStart"/>
      <w:r w:rsidRPr="00F332DA">
        <w:rPr>
          <w:rFonts w:ascii="Verdana" w:hAnsi="Verdana"/>
          <w:sz w:val="20"/>
          <w:szCs w:val="20"/>
        </w:rPr>
        <w:t>geboren</w:t>
      </w:r>
      <w:proofErr w:type="gramEnd"/>
      <w:r w:rsidRPr="00F332DA">
        <w:rPr>
          <w:rFonts w:ascii="Verdana" w:hAnsi="Verdana"/>
          <w:sz w:val="20"/>
          <w:szCs w:val="20"/>
        </w:rPr>
        <w:t xml:space="preserve"> op</w:t>
      </w:r>
      <w:r>
        <w:rPr>
          <w:rFonts w:ascii="Verdana" w:hAnsi="Verdana"/>
          <w:sz w:val="20"/>
          <w:szCs w:val="20"/>
        </w:rPr>
        <w:t>…………………………………………………….…………...</w:t>
      </w:r>
      <w:r w:rsidRPr="00DD4E95">
        <w:rPr>
          <w:rFonts w:ascii="Verdana" w:hAnsi="Verdana"/>
          <w:color w:val="FF0000"/>
          <w:sz w:val="15"/>
          <w:szCs w:val="15"/>
        </w:rPr>
        <w:t>(datum)</w:t>
      </w:r>
      <w:r w:rsidRPr="00F332DA">
        <w:rPr>
          <w:rFonts w:ascii="Verdana" w:hAnsi="Verdana"/>
          <w:sz w:val="20"/>
          <w:szCs w:val="20"/>
        </w:rPr>
        <w:t xml:space="preserve">, </w:t>
      </w:r>
    </w:p>
    <w:p w14:paraId="0FEE557E" w14:textId="77777777" w:rsidR="00755321" w:rsidRDefault="00755321" w:rsidP="00755321">
      <w:pPr>
        <w:tabs>
          <w:tab w:val="left" w:pos="8789"/>
        </w:tabs>
        <w:spacing w:before="100" w:beforeAutospacing="1" w:afterLines="100" w:after="240" w:line="276" w:lineRule="auto"/>
        <w:ind w:right="992"/>
        <w:rPr>
          <w:rFonts w:ascii="Verdana" w:hAnsi="Verdana"/>
          <w:color w:val="FF0000"/>
          <w:sz w:val="15"/>
          <w:szCs w:val="15"/>
        </w:rPr>
      </w:pPr>
      <w:proofErr w:type="gramStart"/>
      <w:r w:rsidRPr="00F332DA">
        <w:rPr>
          <w:rFonts w:ascii="Verdana" w:hAnsi="Verdana"/>
          <w:sz w:val="20"/>
          <w:szCs w:val="20"/>
        </w:rPr>
        <w:t>woonachtig</w:t>
      </w:r>
      <w:proofErr w:type="gramEnd"/>
      <w:r>
        <w:rPr>
          <w:rFonts w:ascii="Verdana" w:hAnsi="Verdana"/>
          <w:sz w:val="20"/>
          <w:szCs w:val="20"/>
        </w:rPr>
        <w:t>…………………………………………………………………..</w:t>
      </w:r>
      <w:r w:rsidRPr="00DD4E95">
        <w:rPr>
          <w:rFonts w:ascii="Verdana" w:hAnsi="Verdana"/>
          <w:color w:val="FF0000"/>
          <w:sz w:val="15"/>
          <w:szCs w:val="15"/>
        </w:rPr>
        <w:t>(straat)</w:t>
      </w:r>
      <w:r w:rsidRPr="002B5B6B">
        <w:rPr>
          <w:rFonts w:ascii="Verdana" w:hAnsi="Verdana"/>
          <w:color w:val="000000" w:themeColor="text1"/>
          <w:sz w:val="20"/>
          <w:szCs w:val="20"/>
        </w:rPr>
        <w:t>,</w:t>
      </w:r>
    </w:p>
    <w:p w14:paraId="45528C6E" w14:textId="77777777" w:rsidR="00755321" w:rsidRDefault="00755321" w:rsidP="00755321">
      <w:pPr>
        <w:tabs>
          <w:tab w:val="left" w:pos="8789"/>
        </w:tabs>
        <w:spacing w:before="100" w:beforeAutospacing="1" w:afterLines="100" w:after="240" w:line="276" w:lineRule="auto"/>
        <w:ind w:right="992"/>
        <w:rPr>
          <w:rFonts w:ascii="Verdana" w:hAnsi="Verdana"/>
          <w:color w:val="FF0000"/>
          <w:sz w:val="15"/>
          <w:szCs w:val="15"/>
        </w:rPr>
      </w:pPr>
      <w:proofErr w:type="gramStart"/>
      <w:r>
        <w:rPr>
          <w:rFonts w:ascii="Verdana" w:hAnsi="Verdana"/>
          <w:sz w:val="20"/>
          <w:szCs w:val="20"/>
        </w:rPr>
        <w:t>te</w:t>
      </w:r>
      <w:proofErr w:type="gramEnd"/>
      <w:r>
        <w:rPr>
          <w:rFonts w:ascii="Verdana" w:hAnsi="Verdana"/>
          <w:sz w:val="20"/>
          <w:szCs w:val="20"/>
        </w:rPr>
        <w:t xml:space="preserve"> ………………………………………………………………………..……….</w:t>
      </w:r>
      <w:r w:rsidRPr="00DD4E95">
        <w:rPr>
          <w:rFonts w:ascii="Verdana" w:hAnsi="Verdana"/>
          <w:color w:val="FF0000"/>
          <w:sz w:val="15"/>
          <w:szCs w:val="15"/>
        </w:rPr>
        <w:t>(</w:t>
      </w:r>
      <w:r>
        <w:rPr>
          <w:rFonts w:ascii="Verdana" w:hAnsi="Verdana"/>
          <w:color w:val="FF0000"/>
          <w:sz w:val="15"/>
          <w:szCs w:val="15"/>
        </w:rPr>
        <w:t>postcode en woon</w:t>
      </w:r>
      <w:r w:rsidRPr="00DD4E95">
        <w:rPr>
          <w:rFonts w:ascii="Verdana" w:hAnsi="Verdana"/>
          <w:color w:val="FF0000"/>
          <w:sz w:val="15"/>
          <w:szCs w:val="15"/>
        </w:rPr>
        <w:t>plaats)</w:t>
      </w:r>
    </w:p>
    <w:p w14:paraId="0AE220A5" w14:textId="77777777" w:rsidR="00755321" w:rsidRPr="00F332DA" w:rsidRDefault="00755321" w:rsidP="00755321">
      <w:pPr>
        <w:tabs>
          <w:tab w:val="left" w:pos="8789"/>
        </w:tabs>
        <w:spacing w:before="100" w:beforeAutospacing="1" w:afterLines="100" w:after="240" w:line="276" w:lineRule="auto"/>
        <w:ind w:right="992"/>
        <w:rPr>
          <w:rFonts w:ascii="Verdana" w:hAnsi="Verdana"/>
          <w:sz w:val="20"/>
          <w:szCs w:val="20"/>
        </w:rPr>
      </w:pPr>
      <w:proofErr w:type="gramStart"/>
      <w:r w:rsidRPr="00F332DA">
        <w:rPr>
          <w:rFonts w:ascii="Verdana" w:hAnsi="Verdana"/>
          <w:sz w:val="20"/>
          <w:szCs w:val="20"/>
        </w:rPr>
        <w:t>kan</w:t>
      </w:r>
      <w:proofErr w:type="gramEnd"/>
      <w:r w:rsidRPr="00F332DA">
        <w:rPr>
          <w:rFonts w:ascii="Verdana" w:hAnsi="Verdana"/>
          <w:sz w:val="20"/>
          <w:szCs w:val="20"/>
        </w:rPr>
        <w:t xml:space="preserve"> mij niet vinden in voornoemd besluit en wens hiertegen onderhavig bezwaar in te stellen.</w:t>
      </w:r>
    </w:p>
    <w:p w14:paraId="14DDE365" w14:textId="34B61EE8" w:rsidR="00C228CF" w:rsidRPr="00CF2510" w:rsidRDefault="00C228CF" w:rsidP="00CF2510">
      <w:pPr>
        <w:tabs>
          <w:tab w:val="left" w:pos="8789"/>
        </w:tabs>
        <w:spacing w:before="100" w:beforeAutospacing="1" w:afterLines="100" w:after="240" w:line="276" w:lineRule="auto"/>
        <w:ind w:right="992"/>
        <w:jc w:val="center"/>
        <w:rPr>
          <w:rFonts w:ascii="Verdana" w:hAnsi="Verdana"/>
          <w:sz w:val="20"/>
          <w:szCs w:val="20"/>
        </w:rPr>
      </w:pPr>
      <w:r w:rsidRPr="00CF2510">
        <w:rPr>
          <w:rFonts w:ascii="Verdana" w:hAnsi="Verdana"/>
          <w:sz w:val="20"/>
          <w:szCs w:val="20"/>
        </w:rPr>
        <w:t>Belanghebbende</w:t>
      </w:r>
    </w:p>
    <w:p w14:paraId="73C75D64" w14:textId="3EDEC972" w:rsidR="00085F43" w:rsidRPr="00F332DA" w:rsidRDefault="00C228CF" w:rsidP="00516C73">
      <w:pPr>
        <w:tabs>
          <w:tab w:val="left" w:pos="8789"/>
        </w:tabs>
        <w:spacing w:before="100" w:beforeAutospacing="1" w:afterLines="100" w:after="240" w:line="276" w:lineRule="auto"/>
        <w:ind w:right="992"/>
        <w:rPr>
          <w:rFonts w:ascii="Verdana" w:hAnsi="Verdana"/>
          <w:sz w:val="20"/>
          <w:szCs w:val="20"/>
          <w:u w:val="single"/>
        </w:rPr>
      </w:pPr>
      <w:r w:rsidRPr="00F332DA">
        <w:rPr>
          <w:rFonts w:ascii="Verdana" w:hAnsi="Verdana"/>
          <w:sz w:val="20"/>
          <w:szCs w:val="20"/>
        </w:rPr>
        <w:t xml:space="preserve">Ik </w:t>
      </w:r>
      <w:r w:rsidRPr="00EB6324">
        <w:rPr>
          <w:rFonts w:ascii="Verdana" w:hAnsi="Verdana"/>
          <w:color w:val="000000" w:themeColor="text1"/>
          <w:sz w:val="20"/>
          <w:szCs w:val="20"/>
        </w:rPr>
        <w:t xml:space="preserve">ben vaste kijker van het programma </w:t>
      </w:r>
      <w:r w:rsidRPr="00F332DA">
        <w:rPr>
          <w:rFonts w:ascii="Verdana" w:hAnsi="Verdana"/>
          <w:sz w:val="20"/>
          <w:szCs w:val="20"/>
        </w:rPr>
        <w:t xml:space="preserve">Ongehoord Nieuws. </w:t>
      </w:r>
    </w:p>
    <w:p w14:paraId="60C8A74E" w14:textId="3FC34DA2" w:rsidR="00C228CF" w:rsidRPr="00F332DA" w:rsidRDefault="00C228CF" w:rsidP="00516C73">
      <w:pPr>
        <w:tabs>
          <w:tab w:val="left" w:pos="8789"/>
        </w:tabs>
        <w:spacing w:before="100" w:beforeAutospacing="1" w:afterLines="100" w:after="240" w:line="276" w:lineRule="auto"/>
        <w:ind w:right="992"/>
        <w:jc w:val="both"/>
        <w:rPr>
          <w:rFonts w:ascii="Verdana" w:hAnsi="Verdana"/>
          <w:sz w:val="20"/>
          <w:szCs w:val="20"/>
        </w:rPr>
      </w:pPr>
      <w:r w:rsidRPr="00F332DA">
        <w:rPr>
          <w:rFonts w:ascii="Verdana" w:hAnsi="Verdana"/>
          <w:sz w:val="20"/>
          <w:szCs w:val="20"/>
        </w:rPr>
        <w:t xml:space="preserve">Door het </w:t>
      </w:r>
      <w:proofErr w:type="spellStart"/>
      <w:r w:rsidR="00085F43" w:rsidRPr="00F332DA">
        <w:rPr>
          <w:rFonts w:ascii="Verdana" w:hAnsi="Verdana"/>
          <w:sz w:val="20"/>
          <w:szCs w:val="20"/>
        </w:rPr>
        <w:t>opgemelde</w:t>
      </w:r>
      <w:proofErr w:type="spellEnd"/>
      <w:r w:rsidR="00085F43" w:rsidRPr="00F332DA">
        <w:rPr>
          <w:rFonts w:ascii="Verdana" w:hAnsi="Verdana"/>
          <w:sz w:val="20"/>
          <w:szCs w:val="20"/>
        </w:rPr>
        <w:t xml:space="preserve"> </w:t>
      </w:r>
      <w:r w:rsidRPr="00F332DA">
        <w:rPr>
          <w:rFonts w:ascii="Verdana" w:hAnsi="Verdana"/>
          <w:sz w:val="20"/>
          <w:szCs w:val="20"/>
        </w:rPr>
        <w:t>verzoekbesluit kan de staatssecretaris ieder moment de kernactiviteit van de vereniging</w:t>
      </w:r>
      <w:r w:rsidR="00085F43" w:rsidRPr="00F332DA">
        <w:rPr>
          <w:rFonts w:ascii="Verdana" w:hAnsi="Verdana"/>
          <w:sz w:val="20"/>
          <w:szCs w:val="20"/>
        </w:rPr>
        <w:t xml:space="preserve"> stopzetten</w:t>
      </w:r>
      <w:r w:rsidRPr="00F332DA">
        <w:rPr>
          <w:rFonts w:ascii="Verdana" w:hAnsi="Verdana"/>
          <w:sz w:val="20"/>
          <w:szCs w:val="20"/>
        </w:rPr>
        <w:t xml:space="preserve">, namelijk het uitzenden van programma’s waarin actualiteiten vanuit een andere zijde worden belicht. Ik ben </w:t>
      </w:r>
      <w:r w:rsidR="00EB6324">
        <w:rPr>
          <w:rFonts w:ascii="Verdana" w:hAnsi="Verdana"/>
          <w:sz w:val="20"/>
          <w:szCs w:val="20"/>
        </w:rPr>
        <w:t xml:space="preserve">vaste kijker </w:t>
      </w:r>
      <w:r w:rsidRPr="00F332DA">
        <w:rPr>
          <w:rFonts w:ascii="Verdana" w:hAnsi="Verdana"/>
          <w:sz w:val="20"/>
          <w:szCs w:val="20"/>
        </w:rPr>
        <w:t xml:space="preserve">van </w:t>
      </w:r>
      <w:r w:rsidR="00EB6324">
        <w:rPr>
          <w:rFonts w:ascii="Verdana" w:hAnsi="Verdana"/>
          <w:sz w:val="20"/>
          <w:szCs w:val="20"/>
        </w:rPr>
        <w:t xml:space="preserve">de programma’s van ON! </w:t>
      </w:r>
      <w:proofErr w:type="gramStart"/>
      <w:r w:rsidRPr="00F332DA">
        <w:rPr>
          <w:rFonts w:ascii="Verdana" w:hAnsi="Verdana"/>
          <w:sz w:val="20"/>
          <w:szCs w:val="20"/>
        </w:rPr>
        <w:t>en</w:t>
      </w:r>
      <w:proofErr w:type="gramEnd"/>
      <w:r w:rsidRPr="00F332DA">
        <w:rPr>
          <w:rFonts w:ascii="Verdana" w:hAnsi="Verdana"/>
          <w:sz w:val="20"/>
          <w:szCs w:val="20"/>
        </w:rPr>
        <w:t xml:space="preserve"> ben daardoor rechtstreeks belanghebbende bij alle beslissingen die de kerntaken en activiteiten van deze omroepvereniging raken. </w:t>
      </w:r>
    </w:p>
    <w:p w14:paraId="4717D3B9" w14:textId="1D243733" w:rsidR="00516C73" w:rsidRDefault="00C66058" w:rsidP="00516C73">
      <w:pPr>
        <w:tabs>
          <w:tab w:val="left" w:pos="8789"/>
        </w:tabs>
        <w:spacing w:before="100" w:beforeAutospacing="1" w:afterLines="100" w:after="240" w:line="276" w:lineRule="auto"/>
        <w:ind w:right="992"/>
        <w:jc w:val="both"/>
        <w:rPr>
          <w:rFonts w:ascii="Verdana" w:hAnsi="Verdana"/>
          <w:sz w:val="20"/>
          <w:szCs w:val="20"/>
        </w:rPr>
      </w:pPr>
      <w:r>
        <w:rPr>
          <w:rFonts w:ascii="Verdana" w:hAnsi="Verdana"/>
          <w:sz w:val="20"/>
          <w:szCs w:val="20"/>
        </w:rPr>
        <w:lastRenderedPageBreak/>
        <w:t xml:space="preserve">Het </w:t>
      </w:r>
      <w:r w:rsidR="00C228CF" w:rsidRPr="00F332DA">
        <w:rPr>
          <w:rFonts w:ascii="Verdana" w:hAnsi="Verdana"/>
          <w:sz w:val="20"/>
          <w:szCs w:val="20"/>
        </w:rPr>
        <w:t xml:space="preserve">programma </w:t>
      </w:r>
      <w:r>
        <w:rPr>
          <w:rFonts w:ascii="Verdana" w:hAnsi="Verdana"/>
          <w:sz w:val="20"/>
          <w:szCs w:val="20"/>
        </w:rPr>
        <w:t>Ongehoord Nieuws voorziet</w:t>
      </w:r>
      <w:r w:rsidR="00C228CF" w:rsidRPr="00F332DA">
        <w:rPr>
          <w:rFonts w:ascii="Verdana" w:hAnsi="Verdana"/>
          <w:sz w:val="20"/>
          <w:szCs w:val="20"/>
        </w:rPr>
        <w:t xml:space="preserve"> mij wekelijks </w:t>
      </w:r>
      <w:r>
        <w:rPr>
          <w:rFonts w:ascii="Verdana" w:hAnsi="Verdana"/>
          <w:sz w:val="20"/>
          <w:szCs w:val="20"/>
        </w:rPr>
        <w:t>v</w:t>
      </w:r>
      <w:r w:rsidR="00C228CF" w:rsidRPr="00F332DA">
        <w:rPr>
          <w:rFonts w:ascii="Verdana" w:hAnsi="Verdana"/>
          <w:sz w:val="20"/>
          <w:szCs w:val="20"/>
        </w:rPr>
        <w:t>an maatschappelijke opvatting</w:t>
      </w:r>
      <w:r w:rsidR="00EB6324">
        <w:rPr>
          <w:rFonts w:ascii="Verdana" w:hAnsi="Verdana"/>
          <w:sz w:val="20"/>
          <w:szCs w:val="20"/>
        </w:rPr>
        <w:t>en</w:t>
      </w:r>
      <w:r w:rsidR="00C228CF" w:rsidRPr="00F332DA">
        <w:rPr>
          <w:rFonts w:ascii="Verdana" w:hAnsi="Verdana"/>
          <w:sz w:val="20"/>
          <w:szCs w:val="20"/>
        </w:rPr>
        <w:t xml:space="preserve"> die </w:t>
      </w:r>
      <w:r w:rsidR="00EB6324">
        <w:rPr>
          <w:rFonts w:ascii="Verdana" w:hAnsi="Verdana"/>
          <w:sz w:val="20"/>
          <w:szCs w:val="20"/>
        </w:rPr>
        <w:t xml:space="preserve">ook </w:t>
      </w:r>
      <w:r w:rsidR="00C228CF" w:rsidRPr="00F332DA">
        <w:rPr>
          <w:rFonts w:ascii="Verdana" w:hAnsi="Verdana"/>
          <w:sz w:val="20"/>
          <w:szCs w:val="20"/>
        </w:rPr>
        <w:t xml:space="preserve">mijn </w:t>
      </w:r>
      <w:r>
        <w:rPr>
          <w:rFonts w:ascii="Verdana" w:hAnsi="Verdana"/>
          <w:sz w:val="20"/>
          <w:szCs w:val="20"/>
        </w:rPr>
        <w:t xml:space="preserve">opvattingen </w:t>
      </w:r>
      <w:r w:rsidR="00C228CF" w:rsidRPr="00F332DA">
        <w:rPr>
          <w:rFonts w:ascii="Verdana" w:hAnsi="Verdana"/>
          <w:sz w:val="20"/>
          <w:szCs w:val="20"/>
        </w:rPr>
        <w:t>weerspiegel</w:t>
      </w:r>
      <w:r>
        <w:rPr>
          <w:rFonts w:ascii="Verdana" w:hAnsi="Verdana"/>
          <w:sz w:val="20"/>
          <w:szCs w:val="20"/>
        </w:rPr>
        <w:t>en</w:t>
      </w:r>
      <w:r w:rsidR="00EB6324">
        <w:rPr>
          <w:rFonts w:ascii="Verdana" w:hAnsi="Verdana"/>
          <w:sz w:val="20"/>
          <w:szCs w:val="20"/>
        </w:rPr>
        <w:t>,</w:t>
      </w:r>
      <w:r w:rsidR="00085F43" w:rsidRPr="00F332DA">
        <w:rPr>
          <w:rFonts w:ascii="Verdana" w:hAnsi="Verdana"/>
          <w:sz w:val="20"/>
          <w:szCs w:val="20"/>
        </w:rPr>
        <w:t xml:space="preserve"> daar waar andere publieke omroepen dit niet doen</w:t>
      </w:r>
      <w:r w:rsidR="00C228CF" w:rsidRPr="00F332DA">
        <w:rPr>
          <w:rFonts w:ascii="Verdana" w:hAnsi="Verdana"/>
          <w:sz w:val="20"/>
          <w:szCs w:val="20"/>
        </w:rPr>
        <w:t xml:space="preserve">. </w:t>
      </w:r>
      <w:r w:rsidR="00085F43" w:rsidRPr="00F332DA">
        <w:rPr>
          <w:rFonts w:ascii="Verdana" w:hAnsi="Verdana"/>
          <w:sz w:val="20"/>
          <w:szCs w:val="20"/>
        </w:rPr>
        <w:t xml:space="preserve">Ongehoord Nederland </w:t>
      </w:r>
      <w:r w:rsidR="00C228CF" w:rsidRPr="00F332DA">
        <w:rPr>
          <w:rFonts w:ascii="Verdana" w:hAnsi="Verdana"/>
          <w:sz w:val="20"/>
          <w:szCs w:val="20"/>
        </w:rPr>
        <w:t xml:space="preserve">voorziet </w:t>
      </w:r>
      <w:r w:rsidR="00EB6324">
        <w:rPr>
          <w:rFonts w:ascii="Verdana" w:hAnsi="Verdana"/>
          <w:sz w:val="20"/>
          <w:szCs w:val="20"/>
        </w:rPr>
        <w:t xml:space="preserve">mij </w:t>
      </w:r>
      <w:r>
        <w:rPr>
          <w:rFonts w:ascii="Verdana" w:hAnsi="Verdana"/>
          <w:sz w:val="20"/>
          <w:szCs w:val="20"/>
        </w:rPr>
        <w:t>bovendien</w:t>
      </w:r>
      <w:r w:rsidR="00EB6324">
        <w:rPr>
          <w:rFonts w:ascii="Verdana" w:hAnsi="Verdana"/>
          <w:sz w:val="20"/>
          <w:szCs w:val="20"/>
        </w:rPr>
        <w:t xml:space="preserve"> </w:t>
      </w:r>
      <w:r w:rsidR="00085F43" w:rsidRPr="00F332DA">
        <w:rPr>
          <w:rFonts w:ascii="Verdana" w:hAnsi="Verdana"/>
          <w:sz w:val="20"/>
          <w:szCs w:val="20"/>
        </w:rPr>
        <w:t>in</w:t>
      </w:r>
      <w:r>
        <w:rPr>
          <w:rFonts w:ascii="Verdana" w:hAnsi="Verdana"/>
          <w:sz w:val="20"/>
          <w:szCs w:val="20"/>
        </w:rPr>
        <w:t xml:space="preserve"> informatie </w:t>
      </w:r>
      <w:r w:rsidR="00C228CF" w:rsidRPr="00F332DA">
        <w:rPr>
          <w:rFonts w:ascii="Verdana" w:hAnsi="Verdana"/>
          <w:sz w:val="20"/>
          <w:szCs w:val="20"/>
        </w:rPr>
        <w:t>die mij help</w:t>
      </w:r>
      <w:r>
        <w:rPr>
          <w:rFonts w:ascii="Verdana" w:hAnsi="Verdana"/>
          <w:sz w:val="20"/>
          <w:szCs w:val="20"/>
        </w:rPr>
        <w:t>t</w:t>
      </w:r>
      <w:r w:rsidR="00C228CF" w:rsidRPr="00F332DA">
        <w:rPr>
          <w:rFonts w:ascii="Verdana" w:hAnsi="Verdana"/>
          <w:sz w:val="20"/>
          <w:szCs w:val="20"/>
        </w:rPr>
        <w:t xml:space="preserve"> om anders en kritisch naar actualiteiten te kijken. Het helpt mij als democratische burger </w:t>
      </w:r>
      <w:r w:rsidR="00085F43" w:rsidRPr="00F332DA">
        <w:rPr>
          <w:rFonts w:ascii="Verdana" w:hAnsi="Verdana"/>
          <w:sz w:val="20"/>
          <w:szCs w:val="20"/>
        </w:rPr>
        <w:t xml:space="preserve">in het proces </w:t>
      </w:r>
      <w:r w:rsidR="00C228CF" w:rsidRPr="00F332DA">
        <w:rPr>
          <w:rFonts w:ascii="Verdana" w:hAnsi="Verdana"/>
          <w:sz w:val="20"/>
          <w:szCs w:val="20"/>
        </w:rPr>
        <w:t xml:space="preserve">om mijn meningen en opvattingen over belangrijke maatschappelijke thema’s en vraagstukken te vormen. Indien dit weg zou vallen dan zou dit voor mij een aantasting zijn van mijn recht op </w:t>
      </w:r>
      <w:r w:rsidR="00085F43" w:rsidRPr="00F332DA">
        <w:rPr>
          <w:rFonts w:ascii="Verdana" w:hAnsi="Verdana"/>
          <w:sz w:val="20"/>
          <w:szCs w:val="20"/>
        </w:rPr>
        <w:t xml:space="preserve">gedegen </w:t>
      </w:r>
      <w:r w:rsidR="00C228CF" w:rsidRPr="00F332DA">
        <w:rPr>
          <w:rFonts w:ascii="Verdana" w:hAnsi="Verdana"/>
          <w:sz w:val="20"/>
          <w:szCs w:val="20"/>
        </w:rPr>
        <w:t xml:space="preserve">informatie toevoer. </w:t>
      </w:r>
    </w:p>
    <w:p w14:paraId="3422AE32" w14:textId="77777777" w:rsidR="00CF2510" w:rsidRDefault="00CF2510" w:rsidP="00516C73">
      <w:pPr>
        <w:tabs>
          <w:tab w:val="left" w:pos="8789"/>
        </w:tabs>
        <w:spacing w:before="100" w:beforeAutospacing="1" w:afterLines="100" w:after="240" w:line="276" w:lineRule="auto"/>
        <w:ind w:right="992"/>
        <w:jc w:val="center"/>
        <w:rPr>
          <w:rFonts w:ascii="Verdana" w:hAnsi="Verdana"/>
          <w:sz w:val="20"/>
          <w:szCs w:val="20"/>
        </w:rPr>
      </w:pPr>
    </w:p>
    <w:p w14:paraId="5333B806" w14:textId="38AF321F" w:rsidR="00C228CF" w:rsidRPr="00F332DA" w:rsidRDefault="00C228CF" w:rsidP="00516C73">
      <w:pPr>
        <w:tabs>
          <w:tab w:val="left" w:pos="8789"/>
        </w:tabs>
        <w:spacing w:before="100" w:beforeAutospacing="1" w:afterLines="100" w:after="240" w:line="276" w:lineRule="auto"/>
        <w:ind w:right="992"/>
        <w:jc w:val="center"/>
        <w:rPr>
          <w:rFonts w:ascii="Verdana" w:hAnsi="Verdana"/>
          <w:sz w:val="20"/>
          <w:szCs w:val="20"/>
        </w:rPr>
      </w:pPr>
      <w:r w:rsidRPr="00F332DA">
        <w:rPr>
          <w:rFonts w:ascii="Verdana" w:hAnsi="Verdana"/>
          <w:sz w:val="20"/>
          <w:szCs w:val="20"/>
        </w:rPr>
        <w:t>Besluit</w:t>
      </w:r>
    </w:p>
    <w:p w14:paraId="022792A1" w14:textId="77777777" w:rsidR="00C228CF" w:rsidRPr="00F332DA" w:rsidRDefault="00C228CF" w:rsidP="00516C73">
      <w:pPr>
        <w:tabs>
          <w:tab w:val="left" w:pos="8789"/>
        </w:tabs>
        <w:spacing w:before="100" w:beforeAutospacing="1" w:afterLines="100" w:after="240" w:line="276" w:lineRule="auto"/>
        <w:ind w:right="992"/>
        <w:jc w:val="both"/>
        <w:rPr>
          <w:rFonts w:ascii="Verdana" w:hAnsi="Verdana"/>
          <w:sz w:val="20"/>
          <w:szCs w:val="20"/>
        </w:rPr>
      </w:pPr>
      <w:r w:rsidRPr="00F332DA">
        <w:rPr>
          <w:rFonts w:ascii="Verdana" w:hAnsi="Verdana"/>
          <w:sz w:val="20"/>
          <w:szCs w:val="20"/>
        </w:rPr>
        <w:t xml:space="preserve">Het verzoekbesluit is een besluit zoals neergelegd in art. 1:3 </w:t>
      </w:r>
      <w:proofErr w:type="spellStart"/>
      <w:r w:rsidRPr="00F332DA">
        <w:rPr>
          <w:rFonts w:ascii="Verdana" w:hAnsi="Verdana"/>
          <w:sz w:val="20"/>
          <w:szCs w:val="20"/>
        </w:rPr>
        <w:t>Awb</w:t>
      </w:r>
      <w:proofErr w:type="spellEnd"/>
      <w:r w:rsidRPr="00F332DA">
        <w:rPr>
          <w:rFonts w:ascii="Verdana" w:hAnsi="Verdana"/>
          <w:sz w:val="20"/>
          <w:szCs w:val="20"/>
        </w:rPr>
        <w:t>. Het voldoet aan alle voorwaarden zoals in dit artikel zijn neergelegd. Er is sprake van een schriftelijke (I) beslissing (II), van een bestuursorgaan (III), inhoudende een publiekrechtelijke (IV) rechtshandeling (V).</w:t>
      </w:r>
    </w:p>
    <w:p w14:paraId="05A30805" w14:textId="3D5AFA25" w:rsidR="00CF2510" w:rsidRPr="00F332DA" w:rsidRDefault="00C228CF" w:rsidP="00516C73">
      <w:pPr>
        <w:tabs>
          <w:tab w:val="left" w:pos="8789"/>
        </w:tabs>
        <w:spacing w:before="100" w:beforeAutospacing="1" w:afterLines="100" w:after="240" w:line="276" w:lineRule="auto"/>
        <w:ind w:right="992"/>
        <w:jc w:val="both"/>
        <w:rPr>
          <w:rFonts w:ascii="Verdana" w:hAnsi="Verdana"/>
          <w:sz w:val="20"/>
          <w:szCs w:val="20"/>
        </w:rPr>
      </w:pPr>
      <w:r w:rsidRPr="00F332DA">
        <w:rPr>
          <w:rFonts w:ascii="Verdana" w:hAnsi="Verdana"/>
          <w:sz w:val="20"/>
          <w:szCs w:val="20"/>
        </w:rPr>
        <w:t>Aan de eerste vier vereiste</w:t>
      </w:r>
      <w:r w:rsidR="00EB6324">
        <w:rPr>
          <w:rFonts w:ascii="Verdana" w:hAnsi="Verdana"/>
          <w:sz w:val="20"/>
          <w:szCs w:val="20"/>
        </w:rPr>
        <w:t>n</w:t>
      </w:r>
      <w:r w:rsidRPr="00F332DA">
        <w:rPr>
          <w:rFonts w:ascii="Verdana" w:hAnsi="Verdana"/>
          <w:sz w:val="20"/>
          <w:szCs w:val="20"/>
        </w:rPr>
        <w:t xml:space="preserve"> is evident voldaan. Daarbij ben ik van mening dat er tevens sprake is van een rechtshandeling.</w:t>
      </w:r>
      <w:r w:rsidR="00C66058">
        <w:rPr>
          <w:rFonts w:ascii="Verdana" w:hAnsi="Verdana"/>
          <w:sz w:val="20"/>
          <w:szCs w:val="20"/>
        </w:rPr>
        <w:t xml:space="preserve"> </w:t>
      </w:r>
      <w:r w:rsidRPr="00F332DA">
        <w:rPr>
          <w:rFonts w:ascii="Verdana" w:hAnsi="Verdana"/>
          <w:sz w:val="20"/>
          <w:szCs w:val="20"/>
        </w:rPr>
        <w:t xml:space="preserve">Het besluit is gericht op twee rechtsgevolgen. Het activeert een bevoegdheid bij de minister en stelt tevens een nieuwe juridische status, overtreding vast. De Raad van Bestuur stelt immers vast dat er sprake zou zijn van onvoldoende uitvoering geven aan de bereidheid tot samenwerking. </w:t>
      </w:r>
    </w:p>
    <w:p w14:paraId="5A7C13F0" w14:textId="7087ACB5" w:rsidR="00C228CF" w:rsidRPr="00F332DA" w:rsidRDefault="00C228CF" w:rsidP="00516C73">
      <w:pPr>
        <w:tabs>
          <w:tab w:val="left" w:pos="8789"/>
        </w:tabs>
        <w:spacing w:before="100" w:beforeAutospacing="1" w:afterLines="100" w:after="240" w:line="276" w:lineRule="auto"/>
        <w:ind w:right="992"/>
        <w:jc w:val="center"/>
        <w:rPr>
          <w:rFonts w:ascii="Verdana" w:hAnsi="Verdana"/>
          <w:sz w:val="20"/>
          <w:szCs w:val="20"/>
        </w:rPr>
      </w:pPr>
      <w:r w:rsidRPr="00F332DA">
        <w:rPr>
          <w:rFonts w:ascii="Verdana" w:hAnsi="Verdana"/>
          <w:sz w:val="20"/>
          <w:szCs w:val="20"/>
        </w:rPr>
        <w:t>Gronden van bezwaar</w:t>
      </w:r>
    </w:p>
    <w:p w14:paraId="25281B01" w14:textId="40303148" w:rsidR="00F332DA" w:rsidRDefault="00F332DA" w:rsidP="00516C73">
      <w:pPr>
        <w:pStyle w:val="Lijstalinea"/>
        <w:numPr>
          <w:ilvl w:val="0"/>
          <w:numId w:val="1"/>
        </w:numPr>
        <w:tabs>
          <w:tab w:val="left" w:pos="567"/>
          <w:tab w:val="left" w:pos="1980"/>
          <w:tab w:val="left" w:pos="5954"/>
          <w:tab w:val="left" w:pos="8789"/>
        </w:tabs>
        <w:spacing w:line="276" w:lineRule="auto"/>
        <w:ind w:left="0" w:right="850" w:hanging="567"/>
        <w:jc w:val="both"/>
        <w:rPr>
          <w:rFonts w:cs="Times New Roman"/>
          <w:color w:val="000000" w:themeColor="text1"/>
          <w:sz w:val="20"/>
          <w:szCs w:val="20"/>
        </w:rPr>
      </w:pPr>
      <w:r w:rsidRPr="00DB1102">
        <w:rPr>
          <w:rFonts w:cs="Times New Roman"/>
          <w:color w:val="000000" w:themeColor="text1"/>
          <w:sz w:val="20"/>
          <w:szCs w:val="20"/>
        </w:rPr>
        <w:t xml:space="preserve">In het verzoekbesluit wordt </w:t>
      </w:r>
      <w:r w:rsidR="00DB1102" w:rsidRPr="00DB1102">
        <w:rPr>
          <w:rFonts w:cs="Times New Roman"/>
          <w:color w:val="000000" w:themeColor="text1"/>
          <w:sz w:val="20"/>
          <w:szCs w:val="20"/>
        </w:rPr>
        <w:t xml:space="preserve">aangegeven dat sprake is van </w:t>
      </w:r>
      <w:r w:rsidRPr="00DB1102">
        <w:rPr>
          <w:rFonts w:cs="Times New Roman"/>
          <w:color w:val="000000" w:themeColor="text1"/>
          <w:sz w:val="20"/>
          <w:szCs w:val="20"/>
        </w:rPr>
        <w:t xml:space="preserve">het stelselmatig schenden van de Journalistieke Code NPO </w:t>
      </w:r>
      <w:r w:rsidR="00CA43DD">
        <w:rPr>
          <w:rFonts w:cs="Times New Roman"/>
          <w:color w:val="000000" w:themeColor="text1"/>
          <w:sz w:val="20"/>
          <w:szCs w:val="20"/>
        </w:rPr>
        <w:t xml:space="preserve">en dat dit </w:t>
      </w:r>
      <w:r w:rsidRPr="00DB1102">
        <w:rPr>
          <w:rFonts w:cs="Times New Roman"/>
          <w:color w:val="000000" w:themeColor="text1"/>
          <w:sz w:val="20"/>
          <w:szCs w:val="20"/>
        </w:rPr>
        <w:t xml:space="preserve">een verwaarlozing </w:t>
      </w:r>
      <w:r w:rsidR="00CA43DD">
        <w:rPr>
          <w:rFonts w:cs="Times New Roman"/>
          <w:color w:val="000000" w:themeColor="text1"/>
          <w:sz w:val="20"/>
          <w:szCs w:val="20"/>
        </w:rPr>
        <w:t>met zich brengt</w:t>
      </w:r>
      <w:r w:rsidRPr="00DB1102">
        <w:rPr>
          <w:rFonts w:cs="Times New Roman"/>
          <w:color w:val="000000" w:themeColor="text1"/>
          <w:sz w:val="20"/>
          <w:szCs w:val="20"/>
        </w:rPr>
        <w:t xml:space="preserve"> van “</w:t>
      </w:r>
      <w:r w:rsidRPr="00DB1102">
        <w:rPr>
          <w:rFonts w:cs="Times New Roman"/>
          <w:i/>
          <w:iCs/>
          <w:color w:val="000000" w:themeColor="text1"/>
          <w:sz w:val="20"/>
          <w:szCs w:val="20"/>
        </w:rPr>
        <w:t>de kern van de publieke media-opdracht die aan het samenwerkingsverband</w:t>
      </w:r>
      <w:r w:rsidR="00CA43DD">
        <w:rPr>
          <w:rFonts w:cs="Times New Roman"/>
          <w:i/>
          <w:iCs/>
          <w:color w:val="000000" w:themeColor="text1"/>
          <w:sz w:val="20"/>
          <w:szCs w:val="20"/>
        </w:rPr>
        <w:t xml:space="preserve"> ten grondslag ligt</w:t>
      </w:r>
      <w:r w:rsidRPr="00DB1102">
        <w:rPr>
          <w:rFonts w:cs="Times New Roman"/>
          <w:i/>
          <w:iCs/>
          <w:color w:val="000000" w:themeColor="text1"/>
          <w:sz w:val="20"/>
          <w:szCs w:val="20"/>
        </w:rPr>
        <w:t>”</w:t>
      </w:r>
      <w:r w:rsidRPr="00DB1102">
        <w:rPr>
          <w:rFonts w:cs="Times New Roman"/>
          <w:color w:val="000000" w:themeColor="text1"/>
          <w:sz w:val="20"/>
          <w:szCs w:val="20"/>
        </w:rPr>
        <w:t>.</w:t>
      </w:r>
      <w:r w:rsidRPr="00F332DA">
        <w:rPr>
          <w:rStyle w:val="Voetnootmarkering"/>
          <w:rFonts w:cs="Times New Roman"/>
          <w:color w:val="000000" w:themeColor="text1"/>
          <w:sz w:val="20"/>
          <w:szCs w:val="20"/>
        </w:rPr>
        <w:footnoteReference w:id="1"/>
      </w:r>
      <w:r w:rsidRPr="00DB1102">
        <w:rPr>
          <w:rFonts w:cs="Times New Roman"/>
          <w:color w:val="000000" w:themeColor="text1"/>
          <w:sz w:val="20"/>
          <w:szCs w:val="20"/>
        </w:rPr>
        <w:t xml:space="preserve">  </w:t>
      </w:r>
      <w:r w:rsidR="00DB1102">
        <w:rPr>
          <w:rFonts w:cs="Times New Roman"/>
          <w:color w:val="000000" w:themeColor="text1"/>
          <w:sz w:val="20"/>
          <w:szCs w:val="20"/>
        </w:rPr>
        <w:t>De drie sancties worden hierbij gebruikt als onderbouwing</w:t>
      </w:r>
      <w:r w:rsidR="00CD1721">
        <w:rPr>
          <w:rFonts w:cs="Times New Roman"/>
          <w:color w:val="000000" w:themeColor="text1"/>
          <w:sz w:val="20"/>
          <w:szCs w:val="20"/>
        </w:rPr>
        <w:t>,</w:t>
      </w:r>
      <w:r w:rsidR="00DB1102">
        <w:rPr>
          <w:rFonts w:cs="Times New Roman"/>
          <w:color w:val="000000" w:themeColor="text1"/>
          <w:sz w:val="20"/>
          <w:szCs w:val="20"/>
        </w:rPr>
        <w:t xml:space="preserve"> naast hetgeen gebleken zou zijn uit de rapportages</w:t>
      </w:r>
      <w:r w:rsidR="00EB6324">
        <w:rPr>
          <w:rFonts w:cs="Times New Roman"/>
          <w:color w:val="000000" w:themeColor="text1"/>
          <w:sz w:val="20"/>
          <w:szCs w:val="20"/>
        </w:rPr>
        <w:t xml:space="preserve"> aangaande de aanbevelingen van de NPO Ombudsman</w:t>
      </w:r>
      <w:r w:rsidR="00DB1102">
        <w:rPr>
          <w:rFonts w:cs="Times New Roman"/>
          <w:color w:val="000000" w:themeColor="text1"/>
          <w:sz w:val="20"/>
          <w:szCs w:val="20"/>
        </w:rPr>
        <w:t xml:space="preserve">. </w:t>
      </w:r>
    </w:p>
    <w:p w14:paraId="3F4AA82F" w14:textId="77777777" w:rsidR="00F332DA" w:rsidRPr="00F332DA" w:rsidRDefault="00F332DA" w:rsidP="00516C73">
      <w:pPr>
        <w:pStyle w:val="Lijstalinea"/>
        <w:tabs>
          <w:tab w:val="left" w:pos="8789"/>
        </w:tabs>
        <w:spacing w:line="276" w:lineRule="auto"/>
        <w:rPr>
          <w:rFonts w:cs="Times New Roman"/>
          <w:color w:val="000000" w:themeColor="text1"/>
          <w:sz w:val="20"/>
          <w:szCs w:val="20"/>
        </w:rPr>
      </w:pPr>
    </w:p>
    <w:p w14:paraId="27C7167F" w14:textId="77777777" w:rsidR="00CF2510" w:rsidRDefault="00F332DA" w:rsidP="00516C73">
      <w:pPr>
        <w:pStyle w:val="Lijstalinea"/>
        <w:numPr>
          <w:ilvl w:val="0"/>
          <w:numId w:val="1"/>
        </w:numPr>
        <w:tabs>
          <w:tab w:val="left" w:pos="567"/>
          <w:tab w:val="left" w:pos="1980"/>
          <w:tab w:val="left" w:pos="5954"/>
          <w:tab w:val="left" w:pos="8789"/>
        </w:tabs>
        <w:spacing w:line="276" w:lineRule="auto"/>
        <w:ind w:left="0" w:right="850" w:hanging="567"/>
        <w:jc w:val="both"/>
        <w:rPr>
          <w:rFonts w:cs="Times New Roman"/>
          <w:color w:val="000000" w:themeColor="text1"/>
          <w:sz w:val="20"/>
          <w:szCs w:val="20"/>
        </w:rPr>
      </w:pPr>
      <w:r w:rsidRPr="00DB1102">
        <w:rPr>
          <w:rFonts w:cs="Times New Roman"/>
          <w:color w:val="000000" w:themeColor="text1"/>
          <w:sz w:val="20"/>
          <w:szCs w:val="20"/>
        </w:rPr>
        <w:t xml:space="preserve">De Raad van Bestuur </w:t>
      </w:r>
      <w:r w:rsidR="00DB1102" w:rsidRPr="00DB1102">
        <w:rPr>
          <w:rFonts w:cs="Times New Roman"/>
          <w:color w:val="000000" w:themeColor="text1"/>
          <w:sz w:val="20"/>
          <w:szCs w:val="20"/>
        </w:rPr>
        <w:t xml:space="preserve">meent </w:t>
      </w:r>
      <w:r w:rsidRPr="00DB1102">
        <w:rPr>
          <w:rFonts w:cs="Times New Roman"/>
          <w:color w:val="000000" w:themeColor="text1"/>
          <w:sz w:val="20"/>
          <w:szCs w:val="20"/>
        </w:rPr>
        <w:t xml:space="preserve">op grond van art. 2.154 Mediawet handhavend te mogen optreden wegens onvoldoende bereidheid tot samenwerking. Deze bevoegdheid </w:t>
      </w:r>
      <w:r w:rsidR="00DB1102" w:rsidRPr="00DB1102">
        <w:rPr>
          <w:rFonts w:cs="Times New Roman"/>
          <w:color w:val="000000" w:themeColor="text1"/>
          <w:sz w:val="20"/>
          <w:szCs w:val="20"/>
        </w:rPr>
        <w:t xml:space="preserve">is echter zeer </w:t>
      </w:r>
      <w:r w:rsidRPr="00DB1102">
        <w:rPr>
          <w:rFonts w:cs="Times New Roman"/>
          <w:color w:val="000000" w:themeColor="text1"/>
          <w:sz w:val="20"/>
          <w:szCs w:val="20"/>
        </w:rPr>
        <w:t xml:space="preserve">restrictief </w:t>
      </w:r>
      <w:r w:rsidR="00DB1102" w:rsidRPr="00DB1102">
        <w:rPr>
          <w:rFonts w:cs="Times New Roman"/>
          <w:color w:val="000000" w:themeColor="text1"/>
          <w:sz w:val="20"/>
          <w:szCs w:val="20"/>
        </w:rPr>
        <w:t>bedoeld</w:t>
      </w:r>
      <w:r w:rsidRPr="00DB1102">
        <w:rPr>
          <w:rFonts w:cs="Times New Roman"/>
          <w:color w:val="000000" w:themeColor="text1"/>
          <w:sz w:val="20"/>
          <w:szCs w:val="20"/>
        </w:rPr>
        <w:t>. Het verband dat de Raad van Bestuur in zijn sanctiebesluit construeert tussen ‘samenwerking’ enerzijds en ‘journalistiek inhoudelijke kwaliteit’ anderzijds</w:t>
      </w:r>
      <w:r w:rsidR="00DB1102" w:rsidRPr="00DB1102">
        <w:rPr>
          <w:rFonts w:cs="Times New Roman"/>
          <w:color w:val="000000" w:themeColor="text1"/>
          <w:sz w:val="20"/>
          <w:szCs w:val="20"/>
        </w:rPr>
        <w:t xml:space="preserve"> past niet onder het bereik van deze restrictieve bepaling</w:t>
      </w:r>
      <w:r w:rsidRPr="00DB1102">
        <w:rPr>
          <w:rFonts w:cs="Times New Roman"/>
          <w:color w:val="000000" w:themeColor="text1"/>
          <w:sz w:val="20"/>
          <w:szCs w:val="20"/>
        </w:rPr>
        <w:t xml:space="preserve">. </w:t>
      </w:r>
    </w:p>
    <w:p w14:paraId="1BB6D39D" w14:textId="77777777" w:rsidR="00CF2510" w:rsidRPr="00CF2510" w:rsidRDefault="00CF2510" w:rsidP="00CF2510">
      <w:pPr>
        <w:pStyle w:val="Lijstalinea"/>
        <w:rPr>
          <w:rFonts w:cs="Times New Roman"/>
          <w:color w:val="000000" w:themeColor="text1"/>
          <w:sz w:val="20"/>
          <w:szCs w:val="20"/>
        </w:rPr>
      </w:pPr>
    </w:p>
    <w:p w14:paraId="45F67176" w14:textId="784F1D8C" w:rsidR="00F332DA" w:rsidRDefault="00F332DA" w:rsidP="00E90742">
      <w:pPr>
        <w:pStyle w:val="Lijstalinea"/>
        <w:numPr>
          <w:ilvl w:val="0"/>
          <w:numId w:val="1"/>
        </w:numPr>
        <w:tabs>
          <w:tab w:val="left" w:pos="567"/>
          <w:tab w:val="left" w:pos="1980"/>
          <w:tab w:val="left" w:pos="5954"/>
          <w:tab w:val="left" w:pos="8789"/>
        </w:tabs>
        <w:spacing w:line="276" w:lineRule="auto"/>
        <w:ind w:left="0" w:right="850" w:hanging="567"/>
        <w:jc w:val="both"/>
        <w:rPr>
          <w:rFonts w:cs="Times New Roman"/>
          <w:color w:val="000000" w:themeColor="text1"/>
          <w:sz w:val="20"/>
          <w:szCs w:val="20"/>
        </w:rPr>
      </w:pPr>
      <w:r w:rsidRPr="00CF2510">
        <w:rPr>
          <w:rFonts w:cs="Times New Roman"/>
          <w:color w:val="000000" w:themeColor="text1"/>
          <w:sz w:val="20"/>
          <w:szCs w:val="20"/>
        </w:rPr>
        <w:t xml:space="preserve">Het </w:t>
      </w:r>
      <w:proofErr w:type="gramStart"/>
      <w:r w:rsidRPr="00CF2510">
        <w:rPr>
          <w:rFonts w:cs="Times New Roman"/>
          <w:color w:val="000000" w:themeColor="text1"/>
          <w:sz w:val="20"/>
          <w:szCs w:val="20"/>
        </w:rPr>
        <w:t>NPO bestuur</w:t>
      </w:r>
      <w:proofErr w:type="gramEnd"/>
      <w:r w:rsidRPr="00CF2510">
        <w:rPr>
          <w:rFonts w:cs="Times New Roman"/>
          <w:color w:val="000000" w:themeColor="text1"/>
          <w:sz w:val="20"/>
          <w:szCs w:val="20"/>
        </w:rPr>
        <w:t xml:space="preserve"> probeert zich langs de weg van het begrip ‘samenwerking’ in art. 2.2 Mediawet</w:t>
      </w:r>
      <w:r w:rsidRPr="00CF2510">
        <w:rPr>
          <w:rFonts w:cs="Times New Roman"/>
          <w:b/>
          <w:bCs/>
          <w:color w:val="000000" w:themeColor="text1"/>
          <w:sz w:val="20"/>
          <w:szCs w:val="20"/>
        </w:rPr>
        <w:t xml:space="preserve"> </w:t>
      </w:r>
      <w:r w:rsidRPr="00CF2510">
        <w:rPr>
          <w:rFonts w:cs="Times New Roman"/>
          <w:color w:val="000000" w:themeColor="text1"/>
          <w:sz w:val="20"/>
          <w:szCs w:val="20"/>
        </w:rPr>
        <w:t xml:space="preserve">indirect </w:t>
      </w:r>
      <w:r w:rsidR="00CD1721">
        <w:rPr>
          <w:rFonts w:cs="Times New Roman"/>
          <w:color w:val="000000" w:themeColor="text1"/>
          <w:sz w:val="20"/>
          <w:szCs w:val="20"/>
        </w:rPr>
        <w:t xml:space="preserve">dus </w:t>
      </w:r>
      <w:r w:rsidRPr="00CF2510">
        <w:rPr>
          <w:rFonts w:cs="Times New Roman"/>
          <w:color w:val="000000" w:themeColor="text1"/>
          <w:sz w:val="20"/>
          <w:szCs w:val="20"/>
        </w:rPr>
        <w:t xml:space="preserve">de toezichtsbevoegdheid en sanctiebevoegdheid toe te eigenen over de waarden die volgens art. 2.1 Mediawet de mediaopdracht vormen. </w:t>
      </w:r>
      <w:r w:rsidR="00CF2510" w:rsidRPr="00CF2510">
        <w:rPr>
          <w:rFonts w:cs="Times New Roman"/>
          <w:color w:val="000000" w:themeColor="text1"/>
          <w:sz w:val="20"/>
          <w:szCs w:val="20"/>
        </w:rPr>
        <w:t xml:space="preserve">Dit is echter </w:t>
      </w:r>
      <w:r w:rsidR="00CD1721">
        <w:rPr>
          <w:rFonts w:cs="Times New Roman"/>
          <w:color w:val="000000" w:themeColor="text1"/>
          <w:sz w:val="20"/>
          <w:szCs w:val="20"/>
        </w:rPr>
        <w:t xml:space="preserve">een </w:t>
      </w:r>
      <w:r w:rsidR="00CF2510" w:rsidRPr="00CF2510">
        <w:rPr>
          <w:rFonts w:cs="Times New Roman"/>
          <w:color w:val="000000" w:themeColor="text1"/>
          <w:sz w:val="20"/>
          <w:szCs w:val="20"/>
        </w:rPr>
        <w:t>bevoegdheid van het Commissariaat v</w:t>
      </w:r>
      <w:r w:rsidR="00CD1721">
        <w:rPr>
          <w:rFonts w:cs="Times New Roman"/>
          <w:color w:val="000000" w:themeColor="text1"/>
          <w:sz w:val="20"/>
          <w:szCs w:val="20"/>
        </w:rPr>
        <w:t>oor</w:t>
      </w:r>
      <w:r w:rsidR="00CF2510" w:rsidRPr="00CF2510">
        <w:rPr>
          <w:rFonts w:cs="Times New Roman"/>
          <w:color w:val="000000" w:themeColor="text1"/>
          <w:sz w:val="20"/>
          <w:szCs w:val="20"/>
        </w:rPr>
        <w:t xml:space="preserve"> de Media. </w:t>
      </w:r>
    </w:p>
    <w:p w14:paraId="51D401D5" w14:textId="77777777" w:rsidR="00CF2510" w:rsidRPr="00CF2510" w:rsidRDefault="00CF2510" w:rsidP="00CF2510">
      <w:pPr>
        <w:pStyle w:val="Lijstalinea"/>
        <w:tabs>
          <w:tab w:val="left" w:pos="567"/>
          <w:tab w:val="left" w:pos="1980"/>
          <w:tab w:val="left" w:pos="5954"/>
          <w:tab w:val="left" w:pos="8789"/>
        </w:tabs>
        <w:spacing w:line="276" w:lineRule="auto"/>
        <w:ind w:right="850"/>
        <w:jc w:val="both"/>
        <w:rPr>
          <w:rFonts w:cs="Times New Roman"/>
          <w:color w:val="000000" w:themeColor="text1"/>
          <w:sz w:val="20"/>
          <w:szCs w:val="20"/>
        </w:rPr>
      </w:pPr>
    </w:p>
    <w:p w14:paraId="1A6B8826" w14:textId="4987F911" w:rsidR="00F332DA" w:rsidRPr="00F332DA" w:rsidRDefault="00BC61CF" w:rsidP="00516C73">
      <w:pPr>
        <w:pStyle w:val="Lijstalinea"/>
        <w:numPr>
          <w:ilvl w:val="0"/>
          <w:numId w:val="1"/>
        </w:numPr>
        <w:tabs>
          <w:tab w:val="left" w:pos="567"/>
          <w:tab w:val="left" w:pos="1980"/>
          <w:tab w:val="left" w:pos="5954"/>
          <w:tab w:val="left" w:pos="8789"/>
        </w:tabs>
        <w:spacing w:line="276" w:lineRule="auto"/>
        <w:ind w:left="0" w:right="850" w:hanging="567"/>
        <w:jc w:val="both"/>
        <w:rPr>
          <w:rFonts w:cs="Times New Roman"/>
          <w:color w:val="000000" w:themeColor="text1"/>
          <w:sz w:val="20"/>
          <w:szCs w:val="20"/>
        </w:rPr>
      </w:pPr>
      <w:r>
        <w:rPr>
          <w:rFonts w:cs="Times New Roman"/>
          <w:color w:val="000000" w:themeColor="text1"/>
          <w:sz w:val="20"/>
          <w:szCs w:val="20"/>
        </w:rPr>
        <w:t>Voorts geldt dat d</w:t>
      </w:r>
      <w:r w:rsidR="00F332DA" w:rsidRPr="00F332DA">
        <w:rPr>
          <w:rFonts w:cs="Times New Roman"/>
          <w:color w:val="000000" w:themeColor="text1"/>
          <w:sz w:val="20"/>
          <w:szCs w:val="20"/>
        </w:rPr>
        <w:t>e Raad van Bestuur</w:t>
      </w:r>
      <w:r w:rsidR="00CD1721">
        <w:rPr>
          <w:rFonts w:cs="Times New Roman"/>
          <w:color w:val="000000" w:themeColor="text1"/>
          <w:sz w:val="20"/>
          <w:szCs w:val="20"/>
        </w:rPr>
        <w:t xml:space="preserve"> in de sanctiebesluiten</w:t>
      </w:r>
      <w:r w:rsidR="00F332DA" w:rsidRPr="00F332DA">
        <w:rPr>
          <w:rFonts w:cs="Times New Roman"/>
          <w:color w:val="000000" w:themeColor="text1"/>
          <w:sz w:val="20"/>
          <w:szCs w:val="20"/>
        </w:rPr>
        <w:t xml:space="preserve"> zelf in de motivering</w:t>
      </w:r>
      <w:r w:rsidR="00EB6324">
        <w:rPr>
          <w:rFonts w:cs="Times New Roman"/>
          <w:color w:val="000000" w:themeColor="text1"/>
          <w:sz w:val="20"/>
          <w:szCs w:val="20"/>
        </w:rPr>
        <w:t>en</w:t>
      </w:r>
      <w:r w:rsidR="00F332DA" w:rsidRPr="00F332DA">
        <w:rPr>
          <w:rFonts w:cs="Times New Roman"/>
          <w:color w:val="000000" w:themeColor="text1"/>
          <w:sz w:val="20"/>
          <w:szCs w:val="20"/>
        </w:rPr>
        <w:t xml:space="preserve"> </w:t>
      </w:r>
      <w:r>
        <w:rPr>
          <w:rFonts w:cs="Times New Roman"/>
          <w:color w:val="000000" w:themeColor="text1"/>
          <w:sz w:val="20"/>
          <w:szCs w:val="20"/>
        </w:rPr>
        <w:t xml:space="preserve">had </w:t>
      </w:r>
      <w:r w:rsidR="00F332DA" w:rsidRPr="00F332DA">
        <w:rPr>
          <w:rFonts w:cs="Times New Roman"/>
          <w:color w:val="000000" w:themeColor="text1"/>
          <w:sz w:val="20"/>
          <w:szCs w:val="20"/>
        </w:rPr>
        <w:t>moeten voorzien</w:t>
      </w:r>
      <w:r w:rsidR="00DB1102">
        <w:rPr>
          <w:rFonts w:cs="Times New Roman"/>
          <w:color w:val="000000" w:themeColor="text1"/>
          <w:sz w:val="20"/>
          <w:szCs w:val="20"/>
        </w:rPr>
        <w:t xml:space="preserve"> in plaats van uitgebreid te verwijzen naar de rapporten van de NPO Ombudsman</w:t>
      </w:r>
      <w:r w:rsidR="00CD1721">
        <w:rPr>
          <w:rFonts w:cs="Times New Roman"/>
          <w:color w:val="000000" w:themeColor="text1"/>
          <w:sz w:val="20"/>
          <w:szCs w:val="20"/>
        </w:rPr>
        <w:t xml:space="preserve">. De </w:t>
      </w:r>
      <w:r w:rsidR="00EB6324">
        <w:rPr>
          <w:rFonts w:cs="Times New Roman"/>
          <w:color w:val="000000" w:themeColor="text1"/>
          <w:sz w:val="20"/>
          <w:szCs w:val="20"/>
        </w:rPr>
        <w:t xml:space="preserve">NPO Ombudsman </w:t>
      </w:r>
      <w:r w:rsidR="00CD1721">
        <w:rPr>
          <w:rFonts w:cs="Times New Roman"/>
          <w:color w:val="000000" w:themeColor="text1"/>
          <w:sz w:val="20"/>
          <w:szCs w:val="20"/>
        </w:rPr>
        <w:t xml:space="preserve">kan immers </w:t>
      </w:r>
      <w:r w:rsidR="00DB1102">
        <w:rPr>
          <w:rFonts w:cs="Times New Roman"/>
          <w:color w:val="000000" w:themeColor="text1"/>
          <w:sz w:val="20"/>
          <w:szCs w:val="20"/>
        </w:rPr>
        <w:t xml:space="preserve">niet gekwalificeerd worden als </w:t>
      </w:r>
      <w:r w:rsidR="00DB1102">
        <w:rPr>
          <w:rFonts w:cs="Times New Roman"/>
          <w:color w:val="000000" w:themeColor="text1"/>
          <w:sz w:val="20"/>
          <w:szCs w:val="20"/>
        </w:rPr>
        <w:lastRenderedPageBreak/>
        <w:t>een adviseur en d</w:t>
      </w:r>
      <w:r w:rsidR="00CD1721">
        <w:rPr>
          <w:rFonts w:cs="Times New Roman"/>
          <w:color w:val="000000" w:themeColor="text1"/>
          <w:sz w:val="20"/>
          <w:szCs w:val="20"/>
        </w:rPr>
        <w:t xml:space="preserve">iens </w:t>
      </w:r>
      <w:r w:rsidR="00DB1102">
        <w:rPr>
          <w:rFonts w:cs="Times New Roman"/>
          <w:color w:val="000000" w:themeColor="text1"/>
          <w:sz w:val="20"/>
          <w:szCs w:val="20"/>
        </w:rPr>
        <w:t xml:space="preserve">rapporten </w:t>
      </w:r>
      <w:r w:rsidR="00CF2510">
        <w:rPr>
          <w:rFonts w:cs="Times New Roman"/>
          <w:color w:val="000000" w:themeColor="text1"/>
          <w:sz w:val="20"/>
          <w:szCs w:val="20"/>
        </w:rPr>
        <w:t xml:space="preserve">evenmin </w:t>
      </w:r>
      <w:r w:rsidR="00DB1102">
        <w:rPr>
          <w:rFonts w:cs="Times New Roman"/>
          <w:color w:val="000000" w:themeColor="text1"/>
          <w:sz w:val="20"/>
          <w:szCs w:val="20"/>
        </w:rPr>
        <w:t>als adviezen</w:t>
      </w:r>
      <w:r w:rsidR="00F332DA" w:rsidRPr="00F332DA">
        <w:rPr>
          <w:rFonts w:cs="Times New Roman"/>
          <w:color w:val="000000" w:themeColor="text1"/>
          <w:sz w:val="20"/>
          <w:szCs w:val="20"/>
        </w:rPr>
        <w:t xml:space="preserve">. </w:t>
      </w:r>
      <w:r w:rsidR="00CD1721">
        <w:rPr>
          <w:rFonts w:cs="Times New Roman"/>
          <w:color w:val="000000" w:themeColor="text1"/>
          <w:sz w:val="20"/>
          <w:szCs w:val="20"/>
        </w:rPr>
        <w:t xml:space="preserve">Beslist indien </w:t>
      </w:r>
      <w:r w:rsidR="00516C73">
        <w:rPr>
          <w:rFonts w:cs="Times New Roman"/>
          <w:color w:val="000000" w:themeColor="text1"/>
          <w:sz w:val="20"/>
          <w:szCs w:val="20"/>
        </w:rPr>
        <w:t xml:space="preserve">de </w:t>
      </w:r>
      <w:r w:rsidR="00EB6324">
        <w:rPr>
          <w:rFonts w:cs="Times New Roman"/>
          <w:color w:val="000000" w:themeColor="text1"/>
          <w:sz w:val="20"/>
          <w:szCs w:val="20"/>
        </w:rPr>
        <w:t xml:space="preserve">beweerdelijke </w:t>
      </w:r>
      <w:r w:rsidR="00516C73">
        <w:rPr>
          <w:rFonts w:cs="Times New Roman"/>
          <w:color w:val="000000" w:themeColor="text1"/>
          <w:sz w:val="20"/>
          <w:szCs w:val="20"/>
        </w:rPr>
        <w:t xml:space="preserve">constateringen door ON! </w:t>
      </w:r>
      <w:proofErr w:type="gramStart"/>
      <w:r w:rsidR="00516C73">
        <w:rPr>
          <w:rFonts w:cs="Times New Roman"/>
          <w:color w:val="000000" w:themeColor="text1"/>
          <w:sz w:val="20"/>
          <w:szCs w:val="20"/>
        </w:rPr>
        <w:t>uitdrukkelijk</w:t>
      </w:r>
      <w:proofErr w:type="gramEnd"/>
      <w:r w:rsidR="00516C73">
        <w:rPr>
          <w:rFonts w:cs="Times New Roman"/>
          <w:color w:val="000000" w:themeColor="text1"/>
          <w:sz w:val="20"/>
          <w:szCs w:val="20"/>
        </w:rPr>
        <w:t xml:space="preserve"> zijn weersproken</w:t>
      </w:r>
      <w:r w:rsidR="00F332DA" w:rsidRPr="00F332DA">
        <w:rPr>
          <w:rFonts w:cs="Times New Roman"/>
          <w:color w:val="000000" w:themeColor="text1"/>
          <w:sz w:val="20"/>
          <w:szCs w:val="20"/>
        </w:rPr>
        <w:t>.</w:t>
      </w:r>
      <w:r>
        <w:rPr>
          <w:rFonts w:cs="Times New Roman"/>
          <w:color w:val="000000" w:themeColor="text1"/>
          <w:sz w:val="20"/>
          <w:szCs w:val="20"/>
        </w:rPr>
        <w:t xml:space="preserve"> </w:t>
      </w:r>
      <w:r w:rsidR="00CF2510">
        <w:rPr>
          <w:rFonts w:cs="Times New Roman"/>
          <w:color w:val="000000" w:themeColor="text1"/>
          <w:sz w:val="20"/>
          <w:szCs w:val="20"/>
        </w:rPr>
        <w:t xml:space="preserve">Niet vaststaat </w:t>
      </w:r>
      <w:r w:rsidR="00CD1721">
        <w:rPr>
          <w:rFonts w:cs="Times New Roman"/>
          <w:color w:val="000000" w:themeColor="text1"/>
          <w:sz w:val="20"/>
          <w:szCs w:val="20"/>
        </w:rPr>
        <w:t xml:space="preserve">dus </w:t>
      </w:r>
      <w:r w:rsidR="00CF2510">
        <w:rPr>
          <w:rFonts w:cs="Times New Roman"/>
          <w:color w:val="000000" w:themeColor="text1"/>
          <w:sz w:val="20"/>
          <w:szCs w:val="20"/>
        </w:rPr>
        <w:t xml:space="preserve">dat de journalistieke eisen stelselmatig zijn geschonden.  </w:t>
      </w:r>
    </w:p>
    <w:p w14:paraId="71D518C6" w14:textId="77777777" w:rsidR="00F332DA" w:rsidRPr="00F332DA" w:rsidRDefault="00F332DA" w:rsidP="00516C73">
      <w:pPr>
        <w:pStyle w:val="Lijstalinea"/>
        <w:tabs>
          <w:tab w:val="left" w:pos="567"/>
          <w:tab w:val="left" w:pos="1980"/>
          <w:tab w:val="left" w:pos="5954"/>
          <w:tab w:val="left" w:pos="8789"/>
        </w:tabs>
        <w:spacing w:line="276" w:lineRule="auto"/>
        <w:ind w:right="850"/>
        <w:jc w:val="both"/>
        <w:rPr>
          <w:rFonts w:cs="Times New Roman"/>
          <w:color w:val="000000" w:themeColor="text1"/>
          <w:sz w:val="20"/>
          <w:szCs w:val="20"/>
        </w:rPr>
      </w:pPr>
    </w:p>
    <w:p w14:paraId="2CD80484" w14:textId="1987108A" w:rsidR="00F332DA" w:rsidRDefault="00BC61CF" w:rsidP="00CF2510">
      <w:pPr>
        <w:pStyle w:val="Lijstalinea"/>
        <w:numPr>
          <w:ilvl w:val="0"/>
          <w:numId w:val="1"/>
        </w:numPr>
        <w:tabs>
          <w:tab w:val="left" w:pos="567"/>
          <w:tab w:val="left" w:pos="1980"/>
          <w:tab w:val="left" w:pos="5954"/>
          <w:tab w:val="left" w:pos="8789"/>
        </w:tabs>
        <w:spacing w:line="276" w:lineRule="auto"/>
        <w:ind w:left="0" w:right="850" w:hanging="567"/>
        <w:jc w:val="both"/>
        <w:rPr>
          <w:rFonts w:cs="Times New Roman"/>
          <w:color w:val="000000" w:themeColor="text1"/>
          <w:sz w:val="20"/>
          <w:szCs w:val="20"/>
        </w:rPr>
      </w:pPr>
      <w:r>
        <w:rPr>
          <w:rFonts w:cs="Times New Roman"/>
          <w:color w:val="000000" w:themeColor="text1"/>
          <w:sz w:val="20"/>
          <w:szCs w:val="20"/>
        </w:rPr>
        <w:t>Bovendien ontbreekt e</w:t>
      </w:r>
      <w:r w:rsidR="00F332DA" w:rsidRPr="00F332DA">
        <w:rPr>
          <w:rFonts w:cs="Times New Roman"/>
          <w:color w:val="000000" w:themeColor="text1"/>
          <w:sz w:val="20"/>
          <w:szCs w:val="20"/>
        </w:rPr>
        <w:t>en gedegen afweging van de fundamentele belangen/waarden</w:t>
      </w:r>
      <w:r w:rsidR="00CF2510">
        <w:rPr>
          <w:rFonts w:cs="Times New Roman"/>
          <w:color w:val="000000" w:themeColor="text1"/>
          <w:sz w:val="20"/>
          <w:szCs w:val="20"/>
        </w:rPr>
        <w:t xml:space="preserve"> in de sanctiebesluiten en </w:t>
      </w:r>
      <w:r w:rsidR="00CD1721">
        <w:rPr>
          <w:rFonts w:cs="Times New Roman"/>
          <w:color w:val="000000" w:themeColor="text1"/>
          <w:sz w:val="20"/>
          <w:szCs w:val="20"/>
        </w:rPr>
        <w:t xml:space="preserve">evenzo </w:t>
      </w:r>
      <w:r w:rsidR="00CF2510">
        <w:rPr>
          <w:rFonts w:cs="Times New Roman"/>
          <w:color w:val="000000" w:themeColor="text1"/>
          <w:sz w:val="20"/>
          <w:szCs w:val="20"/>
        </w:rPr>
        <w:t>in het verzoekbesluit</w:t>
      </w:r>
      <w:r w:rsidR="00516C73">
        <w:rPr>
          <w:rFonts w:cs="Times New Roman"/>
          <w:color w:val="000000" w:themeColor="text1"/>
          <w:sz w:val="20"/>
          <w:szCs w:val="20"/>
        </w:rPr>
        <w:t xml:space="preserve">. </w:t>
      </w:r>
    </w:p>
    <w:p w14:paraId="7F6B3A02" w14:textId="77777777" w:rsidR="00EB6324" w:rsidRPr="00EB6324" w:rsidRDefault="00EB6324" w:rsidP="00EB6324">
      <w:pPr>
        <w:pStyle w:val="Lijstalinea"/>
        <w:rPr>
          <w:rFonts w:cs="Times New Roman"/>
          <w:color w:val="000000" w:themeColor="text1"/>
          <w:sz w:val="20"/>
          <w:szCs w:val="20"/>
        </w:rPr>
      </w:pPr>
    </w:p>
    <w:p w14:paraId="5FF7FB8B" w14:textId="665003BE" w:rsidR="00D97684" w:rsidRPr="00D97684" w:rsidRDefault="00EB6324" w:rsidP="00E25D8E">
      <w:pPr>
        <w:pStyle w:val="Lijstalinea"/>
        <w:numPr>
          <w:ilvl w:val="0"/>
          <w:numId w:val="1"/>
        </w:numPr>
        <w:tabs>
          <w:tab w:val="left" w:pos="567"/>
          <w:tab w:val="left" w:pos="1980"/>
          <w:tab w:val="left" w:pos="5954"/>
          <w:tab w:val="left" w:pos="8789"/>
        </w:tabs>
        <w:spacing w:afterLines="100" w:after="240" w:line="276" w:lineRule="auto"/>
        <w:ind w:left="0" w:right="850" w:hanging="567"/>
        <w:jc w:val="both"/>
        <w:rPr>
          <w:sz w:val="20"/>
          <w:szCs w:val="20"/>
        </w:rPr>
      </w:pPr>
      <w:r w:rsidRPr="00EB6324">
        <w:rPr>
          <w:rFonts w:cs="Times New Roman"/>
          <w:color w:val="000000" w:themeColor="text1"/>
          <w:sz w:val="20"/>
          <w:szCs w:val="20"/>
        </w:rPr>
        <w:t xml:space="preserve">Kortom, de drie sancties die ten grondslag liggen aan het verzoekbesluit zijn onrechtmatig van karakter en missen een gedegen en zorgvuldige onderbouwing. Niet </w:t>
      </w:r>
      <w:r>
        <w:rPr>
          <w:rFonts w:cs="Times New Roman"/>
          <w:color w:val="000000" w:themeColor="text1"/>
          <w:sz w:val="20"/>
          <w:szCs w:val="20"/>
        </w:rPr>
        <w:t xml:space="preserve">of onvoldoende </w:t>
      </w:r>
      <w:r w:rsidRPr="00EB6324">
        <w:rPr>
          <w:rFonts w:cs="Times New Roman"/>
          <w:color w:val="000000" w:themeColor="text1"/>
          <w:sz w:val="20"/>
          <w:szCs w:val="20"/>
        </w:rPr>
        <w:t xml:space="preserve">is gebleken dat ON! </w:t>
      </w:r>
      <w:proofErr w:type="gramStart"/>
      <w:r w:rsidRPr="00EB6324">
        <w:rPr>
          <w:rFonts w:cs="Times New Roman"/>
          <w:color w:val="000000" w:themeColor="text1"/>
          <w:sz w:val="20"/>
          <w:szCs w:val="20"/>
        </w:rPr>
        <w:t>de</w:t>
      </w:r>
      <w:proofErr w:type="gramEnd"/>
      <w:r w:rsidRPr="00EB6324">
        <w:rPr>
          <w:rFonts w:cs="Times New Roman"/>
          <w:color w:val="000000" w:themeColor="text1"/>
          <w:sz w:val="20"/>
          <w:szCs w:val="20"/>
        </w:rPr>
        <w:t xml:space="preserve"> Journalistieke Code NPO stelselmatig heeft geschonden. </w:t>
      </w:r>
      <w:r w:rsidR="00D97684">
        <w:rPr>
          <w:rFonts w:cs="Times New Roman"/>
          <w:color w:val="000000" w:themeColor="text1"/>
          <w:sz w:val="20"/>
          <w:szCs w:val="20"/>
        </w:rPr>
        <w:t xml:space="preserve">Zij kunnen de beslissing tot het doen van het verzoek tot intrekking van de </w:t>
      </w:r>
      <w:r w:rsidR="00CD1721">
        <w:rPr>
          <w:rFonts w:cs="Times New Roman"/>
          <w:color w:val="000000" w:themeColor="text1"/>
          <w:sz w:val="20"/>
          <w:szCs w:val="20"/>
        </w:rPr>
        <w:t>erkenning</w:t>
      </w:r>
      <w:r w:rsidR="00D97684">
        <w:rPr>
          <w:rFonts w:cs="Times New Roman"/>
          <w:color w:val="000000" w:themeColor="text1"/>
          <w:sz w:val="20"/>
          <w:szCs w:val="20"/>
        </w:rPr>
        <w:t xml:space="preserve"> in redelijkheid </w:t>
      </w:r>
      <w:r w:rsidR="00CD1721">
        <w:rPr>
          <w:rFonts w:cs="Times New Roman"/>
          <w:color w:val="000000" w:themeColor="text1"/>
          <w:sz w:val="20"/>
          <w:szCs w:val="20"/>
        </w:rPr>
        <w:t xml:space="preserve">dus </w:t>
      </w:r>
      <w:r w:rsidR="00D97684">
        <w:rPr>
          <w:rFonts w:cs="Times New Roman"/>
          <w:color w:val="000000" w:themeColor="text1"/>
          <w:sz w:val="20"/>
          <w:szCs w:val="20"/>
        </w:rPr>
        <w:t>niet dragen. E</w:t>
      </w:r>
      <w:r w:rsidRPr="00EB6324">
        <w:rPr>
          <w:rFonts w:cs="Times New Roman"/>
          <w:color w:val="000000" w:themeColor="text1"/>
          <w:sz w:val="20"/>
          <w:szCs w:val="20"/>
        </w:rPr>
        <w:t xml:space="preserve">venmin is gebleken dat </w:t>
      </w:r>
      <w:r w:rsidR="00D97684">
        <w:rPr>
          <w:rFonts w:cs="Times New Roman"/>
          <w:color w:val="000000" w:themeColor="text1"/>
          <w:sz w:val="20"/>
          <w:szCs w:val="20"/>
        </w:rPr>
        <w:t xml:space="preserve">ON! </w:t>
      </w:r>
      <w:proofErr w:type="gramStart"/>
      <w:r w:rsidR="00CD1721">
        <w:rPr>
          <w:rFonts w:cs="Times New Roman"/>
          <w:color w:val="000000" w:themeColor="text1"/>
          <w:sz w:val="20"/>
          <w:szCs w:val="20"/>
        </w:rPr>
        <w:t>op</w:t>
      </w:r>
      <w:proofErr w:type="gramEnd"/>
      <w:r w:rsidR="00CD1721">
        <w:rPr>
          <w:rFonts w:cs="Times New Roman"/>
          <w:color w:val="000000" w:themeColor="text1"/>
          <w:sz w:val="20"/>
          <w:szCs w:val="20"/>
        </w:rPr>
        <w:t xml:space="preserve"> een andere wijze </w:t>
      </w:r>
      <w:r w:rsidR="00D97684">
        <w:rPr>
          <w:rFonts w:cs="Times New Roman"/>
          <w:color w:val="000000" w:themeColor="text1"/>
          <w:sz w:val="20"/>
          <w:szCs w:val="20"/>
        </w:rPr>
        <w:t xml:space="preserve">niet heeft </w:t>
      </w:r>
      <w:r w:rsidRPr="00EB6324">
        <w:rPr>
          <w:rFonts w:cs="Times New Roman"/>
          <w:color w:val="000000" w:themeColor="text1"/>
          <w:sz w:val="20"/>
          <w:szCs w:val="20"/>
        </w:rPr>
        <w:t xml:space="preserve">voldaan </w:t>
      </w:r>
      <w:r w:rsidR="00D97684">
        <w:rPr>
          <w:rFonts w:cs="Times New Roman"/>
          <w:color w:val="000000" w:themeColor="text1"/>
          <w:sz w:val="20"/>
          <w:szCs w:val="20"/>
        </w:rPr>
        <w:t xml:space="preserve">aan </w:t>
      </w:r>
      <w:r w:rsidRPr="00EB6324">
        <w:rPr>
          <w:rFonts w:cs="Times New Roman"/>
          <w:color w:val="000000" w:themeColor="text1"/>
          <w:sz w:val="20"/>
          <w:szCs w:val="20"/>
        </w:rPr>
        <w:t>de samenwerkingsverplichting</w:t>
      </w:r>
      <w:r w:rsidR="00CD1721">
        <w:rPr>
          <w:rFonts w:cs="Times New Roman"/>
          <w:color w:val="000000" w:themeColor="text1"/>
          <w:sz w:val="20"/>
          <w:szCs w:val="20"/>
        </w:rPr>
        <w:t>.</w:t>
      </w:r>
    </w:p>
    <w:p w14:paraId="4779EDD2" w14:textId="77777777" w:rsidR="00D97684" w:rsidRPr="00D97684" w:rsidRDefault="00D97684" w:rsidP="00D97684">
      <w:pPr>
        <w:pStyle w:val="Lijstalinea"/>
        <w:rPr>
          <w:rFonts w:cs="Times New Roman"/>
          <w:color w:val="000000" w:themeColor="text1"/>
          <w:sz w:val="20"/>
          <w:szCs w:val="20"/>
        </w:rPr>
      </w:pPr>
    </w:p>
    <w:p w14:paraId="301F256E" w14:textId="04330EAF" w:rsidR="00CF2510" w:rsidRPr="00EB6324" w:rsidRDefault="00EB6324" w:rsidP="00E25D8E">
      <w:pPr>
        <w:pStyle w:val="Lijstalinea"/>
        <w:numPr>
          <w:ilvl w:val="0"/>
          <w:numId w:val="1"/>
        </w:numPr>
        <w:tabs>
          <w:tab w:val="left" w:pos="567"/>
          <w:tab w:val="left" w:pos="1980"/>
          <w:tab w:val="left" w:pos="5954"/>
          <w:tab w:val="left" w:pos="8789"/>
        </w:tabs>
        <w:spacing w:afterLines="100" w:after="240" w:line="276" w:lineRule="auto"/>
        <w:ind w:left="0" w:right="850" w:hanging="567"/>
        <w:jc w:val="both"/>
        <w:rPr>
          <w:sz w:val="20"/>
          <w:szCs w:val="20"/>
        </w:rPr>
      </w:pPr>
      <w:r w:rsidRPr="00EB6324">
        <w:rPr>
          <w:rFonts w:cs="Times New Roman"/>
          <w:color w:val="000000" w:themeColor="text1"/>
          <w:sz w:val="20"/>
          <w:szCs w:val="20"/>
        </w:rPr>
        <w:t>De Raad van Bestuur toont onvoldoende democratische tolerantie v</w:t>
      </w:r>
      <w:r w:rsidR="00D97684">
        <w:rPr>
          <w:rFonts w:cs="Times New Roman"/>
          <w:color w:val="000000" w:themeColor="text1"/>
          <w:sz w:val="20"/>
          <w:szCs w:val="20"/>
        </w:rPr>
        <w:t>oor</w:t>
      </w:r>
      <w:r w:rsidRPr="00EB6324">
        <w:rPr>
          <w:rFonts w:cs="Times New Roman"/>
          <w:color w:val="000000" w:themeColor="text1"/>
          <w:sz w:val="20"/>
          <w:szCs w:val="20"/>
        </w:rPr>
        <w:t xml:space="preserve"> de activiteiten en opvattingen </w:t>
      </w:r>
      <w:r>
        <w:rPr>
          <w:rFonts w:cs="Times New Roman"/>
          <w:color w:val="000000" w:themeColor="text1"/>
          <w:sz w:val="20"/>
          <w:szCs w:val="20"/>
        </w:rPr>
        <w:t xml:space="preserve">die ON! </w:t>
      </w:r>
      <w:proofErr w:type="gramStart"/>
      <w:r>
        <w:rPr>
          <w:rFonts w:cs="Times New Roman"/>
          <w:color w:val="000000" w:themeColor="text1"/>
          <w:sz w:val="20"/>
          <w:szCs w:val="20"/>
        </w:rPr>
        <w:t>weerspiegelt</w:t>
      </w:r>
      <w:proofErr w:type="gramEnd"/>
      <w:r>
        <w:rPr>
          <w:rFonts w:cs="Times New Roman"/>
          <w:color w:val="000000" w:themeColor="text1"/>
          <w:sz w:val="20"/>
          <w:szCs w:val="20"/>
        </w:rPr>
        <w:t xml:space="preserve"> door het besluit te nemen om het verzoek tot het intrekken van de licentie in te dienen bij de minister. </w:t>
      </w:r>
      <w:r w:rsidR="00CD1721">
        <w:rPr>
          <w:rFonts w:cs="Times New Roman"/>
          <w:color w:val="000000" w:themeColor="text1"/>
          <w:sz w:val="20"/>
          <w:szCs w:val="20"/>
        </w:rPr>
        <w:t xml:space="preserve">Dit is een groot gevaar voor onze democratie en rechtstaat. </w:t>
      </w:r>
    </w:p>
    <w:p w14:paraId="61FD04AB" w14:textId="77777777" w:rsidR="00EB6324" w:rsidRDefault="00EB6324" w:rsidP="00516C73">
      <w:pPr>
        <w:tabs>
          <w:tab w:val="left" w:pos="8789"/>
        </w:tabs>
        <w:spacing w:afterLines="100" w:after="240" w:line="276" w:lineRule="auto"/>
        <w:ind w:right="850"/>
        <w:jc w:val="both"/>
        <w:rPr>
          <w:rFonts w:ascii="Verdana" w:hAnsi="Verdana"/>
          <w:sz w:val="20"/>
          <w:szCs w:val="20"/>
        </w:rPr>
      </w:pPr>
    </w:p>
    <w:p w14:paraId="6515B481" w14:textId="6A8095BB" w:rsidR="00C228CF" w:rsidRPr="00F332DA" w:rsidRDefault="00C228CF" w:rsidP="00516C73">
      <w:pPr>
        <w:tabs>
          <w:tab w:val="left" w:pos="8789"/>
        </w:tabs>
        <w:spacing w:afterLines="100" w:after="240" w:line="276" w:lineRule="auto"/>
        <w:ind w:right="850"/>
        <w:jc w:val="both"/>
        <w:rPr>
          <w:rFonts w:ascii="Verdana" w:hAnsi="Verdana"/>
          <w:sz w:val="20"/>
          <w:szCs w:val="20"/>
        </w:rPr>
      </w:pPr>
      <w:r w:rsidRPr="00F332DA">
        <w:rPr>
          <w:rFonts w:ascii="Verdana" w:hAnsi="Verdana"/>
          <w:sz w:val="20"/>
          <w:szCs w:val="20"/>
        </w:rPr>
        <w:t xml:space="preserve">Gelet op het bovenstaande verzoek ik u het bezwaar gegrond te verklaren. Op grond van onderhavig bezwaar dient het </w:t>
      </w:r>
      <w:r w:rsidR="00CF2510">
        <w:rPr>
          <w:rFonts w:ascii="Verdana" w:hAnsi="Verdana"/>
          <w:sz w:val="20"/>
          <w:szCs w:val="20"/>
        </w:rPr>
        <w:t>(verzoek)</w:t>
      </w:r>
      <w:r w:rsidRPr="00F332DA">
        <w:rPr>
          <w:rFonts w:ascii="Verdana" w:hAnsi="Verdana"/>
          <w:sz w:val="20"/>
          <w:szCs w:val="20"/>
        </w:rPr>
        <w:t xml:space="preserve">besluit volledig te worden herroepen. Tevens wordt verzocht om een kostenvergoeding op basis van art. 7:15 </w:t>
      </w:r>
      <w:proofErr w:type="spellStart"/>
      <w:r w:rsidRPr="00F332DA">
        <w:rPr>
          <w:rFonts w:ascii="Verdana" w:hAnsi="Verdana"/>
          <w:sz w:val="20"/>
          <w:szCs w:val="20"/>
        </w:rPr>
        <w:t>Awb</w:t>
      </w:r>
      <w:proofErr w:type="spellEnd"/>
      <w:r w:rsidRPr="00F332DA">
        <w:rPr>
          <w:rFonts w:ascii="Verdana" w:hAnsi="Verdana"/>
          <w:sz w:val="20"/>
          <w:szCs w:val="20"/>
        </w:rPr>
        <w:t xml:space="preserve">.  </w:t>
      </w:r>
    </w:p>
    <w:p w14:paraId="3C9ED74B" w14:textId="77777777" w:rsidR="00CF2510" w:rsidRDefault="00CF2510" w:rsidP="00516C73">
      <w:pPr>
        <w:tabs>
          <w:tab w:val="left" w:pos="8789"/>
        </w:tabs>
        <w:spacing w:afterLines="100" w:after="240" w:line="276" w:lineRule="auto"/>
        <w:ind w:right="850"/>
        <w:jc w:val="both"/>
        <w:rPr>
          <w:rFonts w:ascii="Verdana" w:hAnsi="Verdana"/>
          <w:sz w:val="20"/>
          <w:szCs w:val="20"/>
        </w:rPr>
      </w:pPr>
    </w:p>
    <w:p w14:paraId="52FDA4DA" w14:textId="77777777" w:rsidR="00CF2510" w:rsidRDefault="00CF2510" w:rsidP="00516C73">
      <w:pPr>
        <w:tabs>
          <w:tab w:val="left" w:pos="8789"/>
        </w:tabs>
        <w:spacing w:afterLines="100" w:after="240" w:line="276" w:lineRule="auto"/>
        <w:ind w:right="850"/>
        <w:jc w:val="both"/>
        <w:rPr>
          <w:rFonts w:ascii="Verdana" w:hAnsi="Verdana"/>
          <w:sz w:val="20"/>
          <w:szCs w:val="20"/>
        </w:rPr>
      </w:pPr>
    </w:p>
    <w:p w14:paraId="0CBA9C4C" w14:textId="56635ACA" w:rsidR="00C228CF" w:rsidRPr="00F332DA" w:rsidRDefault="00C228CF" w:rsidP="00516C73">
      <w:pPr>
        <w:tabs>
          <w:tab w:val="left" w:pos="8789"/>
        </w:tabs>
        <w:spacing w:afterLines="100" w:after="240" w:line="276" w:lineRule="auto"/>
        <w:ind w:right="850"/>
        <w:jc w:val="both"/>
        <w:rPr>
          <w:rFonts w:ascii="Verdana" w:hAnsi="Verdana"/>
          <w:sz w:val="20"/>
          <w:szCs w:val="20"/>
        </w:rPr>
      </w:pPr>
      <w:r w:rsidRPr="00F332DA">
        <w:rPr>
          <w:rFonts w:ascii="Verdana" w:hAnsi="Verdana"/>
          <w:sz w:val="20"/>
          <w:szCs w:val="20"/>
        </w:rPr>
        <w:t>Hoogachtend en met vriendelijke groet,</w:t>
      </w:r>
    </w:p>
    <w:p w14:paraId="6E0AC482" w14:textId="77777777" w:rsidR="00C228CF" w:rsidRPr="00F332DA" w:rsidRDefault="00C228CF" w:rsidP="00516C73">
      <w:pPr>
        <w:tabs>
          <w:tab w:val="left" w:pos="8789"/>
        </w:tabs>
        <w:spacing w:afterLines="100" w:after="240" w:line="276" w:lineRule="auto"/>
        <w:ind w:right="850"/>
        <w:jc w:val="both"/>
        <w:rPr>
          <w:rFonts w:ascii="Verdana" w:hAnsi="Verdana"/>
          <w:sz w:val="20"/>
          <w:szCs w:val="20"/>
        </w:rPr>
      </w:pPr>
    </w:p>
    <w:p w14:paraId="21BA99EF" w14:textId="77777777" w:rsidR="00755321" w:rsidRPr="00F332DA" w:rsidRDefault="00755321" w:rsidP="00755321">
      <w:pPr>
        <w:tabs>
          <w:tab w:val="left" w:pos="8789"/>
        </w:tabs>
        <w:spacing w:afterLines="100" w:after="240" w:line="276" w:lineRule="auto"/>
        <w:ind w:right="850"/>
        <w:jc w:val="both"/>
        <w:rPr>
          <w:rFonts w:ascii="Verdana" w:hAnsi="Verdana"/>
          <w:sz w:val="20"/>
          <w:szCs w:val="20"/>
        </w:rPr>
      </w:pPr>
    </w:p>
    <w:p w14:paraId="0EB03BFF" w14:textId="77777777" w:rsidR="00755321" w:rsidRPr="00F332DA" w:rsidRDefault="00755321" w:rsidP="00755321">
      <w:pPr>
        <w:tabs>
          <w:tab w:val="left" w:pos="8789"/>
        </w:tabs>
        <w:spacing w:afterLines="100" w:after="240" w:line="276" w:lineRule="auto"/>
        <w:ind w:right="850"/>
        <w:jc w:val="both"/>
        <w:rPr>
          <w:rFonts w:ascii="Verdana" w:hAnsi="Verdana"/>
          <w:color w:val="FF0000"/>
          <w:sz w:val="20"/>
          <w:szCs w:val="20"/>
        </w:rPr>
      </w:pPr>
      <w:r>
        <w:rPr>
          <w:rFonts w:ascii="Verdana" w:hAnsi="Verdana"/>
          <w:color w:val="FF0000"/>
          <w:sz w:val="20"/>
          <w:szCs w:val="20"/>
        </w:rPr>
        <w:t xml:space="preserve">………………………………………………….. </w:t>
      </w:r>
      <w:r w:rsidRPr="00F332DA">
        <w:rPr>
          <w:rFonts w:ascii="Verdana" w:hAnsi="Verdana"/>
          <w:color w:val="FF0000"/>
          <w:sz w:val="20"/>
          <w:szCs w:val="20"/>
        </w:rPr>
        <w:t>(Handtekening)</w:t>
      </w:r>
    </w:p>
    <w:p w14:paraId="19FA54C5" w14:textId="77777777" w:rsidR="00755321" w:rsidRPr="00F332DA" w:rsidRDefault="00755321" w:rsidP="00755321">
      <w:pPr>
        <w:tabs>
          <w:tab w:val="left" w:pos="8789"/>
        </w:tabs>
        <w:spacing w:afterLines="100" w:after="240" w:line="276" w:lineRule="auto"/>
        <w:ind w:right="850"/>
        <w:jc w:val="both"/>
        <w:rPr>
          <w:rFonts w:ascii="Verdana" w:hAnsi="Verdana"/>
          <w:sz w:val="20"/>
          <w:szCs w:val="20"/>
        </w:rPr>
      </w:pPr>
    </w:p>
    <w:p w14:paraId="3392C6B5" w14:textId="77777777" w:rsidR="00755321" w:rsidRPr="00F332DA" w:rsidRDefault="00755321" w:rsidP="00755321">
      <w:pPr>
        <w:tabs>
          <w:tab w:val="left" w:pos="8789"/>
        </w:tabs>
        <w:spacing w:afterLines="100" w:after="240" w:line="276" w:lineRule="auto"/>
        <w:ind w:right="850"/>
        <w:jc w:val="both"/>
        <w:rPr>
          <w:rFonts w:ascii="Verdana" w:hAnsi="Verdana"/>
          <w:color w:val="FF0000"/>
          <w:sz w:val="20"/>
          <w:szCs w:val="20"/>
        </w:rPr>
      </w:pPr>
      <w:r>
        <w:rPr>
          <w:rFonts w:ascii="Verdana" w:hAnsi="Verdana"/>
          <w:color w:val="FF0000"/>
          <w:sz w:val="20"/>
          <w:szCs w:val="20"/>
        </w:rPr>
        <w:t xml:space="preserve"> ……………………………………………</w:t>
      </w:r>
      <w:proofErr w:type="gramStart"/>
      <w:r>
        <w:rPr>
          <w:rFonts w:ascii="Verdana" w:hAnsi="Verdana"/>
          <w:color w:val="FF0000"/>
          <w:sz w:val="20"/>
          <w:szCs w:val="20"/>
        </w:rPr>
        <w:t>…….</w:t>
      </w:r>
      <w:proofErr w:type="gramEnd"/>
      <w:r>
        <w:rPr>
          <w:rFonts w:ascii="Verdana" w:hAnsi="Verdana"/>
          <w:color w:val="FF0000"/>
          <w:sz w:val="20"/>
          <w:szCs w:val="20"/>
        </w:rPr>
        <w:t>.(Naam)</w:t>
      </w:r>
    </w:p>
    <w:p w14:paraId="20DDEFFD" w14:textId="77777777" w:rsidR="00755321" w:rsidRPr="00F332DA" w:rsidRDefault="00755321" w:rsidP="00755321">
      <w:pPr>
        <w:tabs>
          <w:tab w:val="left" w:pos="8789"/>
        </w:tabs>
        <w:spacing w:afterLines="100" w:after="240" w:line="276" w:lineRule="auto"/>
        <w:ind w:right="850"/>
        <w:jc w:val="both"/>
        <w:rPr>
          <w:rFonts w:ascii="Verdana" w:hAnsi="Verdana"/>
          <w:bCs/>
          <w:sz w:val="20"/>
          <w:szCs w:val="20"/>
        </w:rPr>
      </w:pPr>
    </w:p>
    <w:p w14:paraId="366DFFDF" w14:textId="3E0A06FB" w:rsidR="00C228CF" w:rsidRPr="00F332DA" w:rsidRDefault="00C228CF" w:rsidP="00516C73">
      <w:pPr>
        <w:tabs>
          <w:tab w:val="left" w:pos="8789"/>
        </w:tabs>
        <w:spacing w:afterLines="100" w:after="240" w:line="276" w:lineRule="auto"/>
        <w:ind w:right="850"/>
        <w:jc w:val="both"/>
        <w:rPr>
          <w:rFonts w:ascii="Verdana" w:hAnsi="Verdana"/>
          <w:color w:val="FF0000"/>
          <w:sz w:val="20"/>
          <w:szCs w:val="20"/>
        </w:rPr>
      </w:pPr>
    </w:p>
    <w:p w14:paraId="34FDEF92" w14:textId="77777777" w:rsidR="00C228CF" w:rsidRPr="00F332DA" w:rsidRDefault="00C228CF" w:rsidP="00516C73">
      <w:pPr>
        <w:tabs>
          <w:tab w:val="left" w:pos="8789"/>
        </w:tabs>
        <w:spacing w:afterLines="100" w:after="240" w:line="276" w:lineRule="auto"/>
        <w:ind w:right="850"/>
        <w:jc w:val="both"/>
        <w:rPr>
          <w:rFonts w:ascii="Verdana" w:hAnsi="Verdana"/>
          <w:bCs/>
          <w:sz w:val="20"/>
          <w:szCs w:val="20"/>
        </w:rPr>
      </w:pPr>
    </w:p>
    <w:p w14:paraId="0CDC7A8D" w14:textId="77777777" w:rsidR="00C228CF" w:rsidRPr="00F332DA" w:rsidRDefault="00C228CF" w:rsidP="00516C73">
      <w:pPr>
        <w:tabs>
          <w:tab w:val="left" w:pos="8789"/>
        </w:tabs>
        <w:spacing w:afterLines="100" w:after="240" w:line="276" w:lineRule="auto"/>
        <w:rPr>
          <w:rFonts w:ascii="Verdana" w:hAnsi="Verdana"/>
          <w:sz w:val="20"/>
          <w:szCs w:val="20"/>
        </w:rPr>
      </w:pPr>
    </w:p>
    <w:p w14:paraId="5029CC0E" w14:textId="77777777" w:rsidR="00531F8B" w:rsidRPr="00F332DA" w:rsidRDefault="00531F8B" w:rsidP="00516C73">
      <w:pPr>
        <w:tabs>
          <w:tab w:val="left" w:pos="8789"/>
        </w:tabs>
        <w:spacing w:afterLines="100" w:after="240" w:line="276" w:lineRule="auto"/>
        <w:ind w:right="850"/>
        <w:jc w:val="both"/>
        <w:rPr>
          <w:rFonts w:ascii="Verdana" w:hAnsi="Verdana"/>
          <w:sz w:val="20"/>
          <w:szCs w:val="20"/>
        </w:rPr>
      </w:pPr>
    </w:p>
    <w:p w14:paraId="0697EB5E" w14:textId="77777777" w:rsidR="00EF6C07" w:rsidRPr="00F332DA" w:rsidRDefault="00EF6C07" w:rsidP="00516C73">
      <w:pPr>
        <w:tabs>
          <w:tab w:val="left" w:pos="8789"/>
        </w:tabs>
        <w:spacing w:afterLines="100" w:after="240" w:line="276" w:lineRule="auto"/>
        <w:rPr>
          <w:rFonts w:ascii="Verdana" w:hAnsi="Verdana"/>
          <w:sz w:val="20"/>
          <w:szCs w:val="20"/>
        </w:rPr>
      </w:pPr>
    </w:p>
    <w:sectPr w:rsidR="00EF6C07" w:rsidRPr="00F332DA" w:rsidSect="00516C73">
      <w:pgSz w:w="11906" w:h="16838"/>
      <w:pgMar w:top="1253" w:right="1132"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D2E9" w14:textId="77777777" w:rsidR="00B0545F" w:rsidRDefault="00B0545F" w:rsidP="00531F8B">
      <w:pPr>
        <w:spacing w:after="0" w:line="240" w:lineRule="auto"/>
      </w:pPr>
      <w:r>
        <w:separator/>
      </w:r>
    </w:p>
  </w:endnote>
  <w:endnote w:type="continuationSeparator" w:id="0">
    <w:p w14:paraId="435A0277" w14:textId="77777777" w:rsidR="00B0545F" w:rsidRDefault="00B0545F" w:rsidP="0053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E7DE" w14:textId="77777777" w:rsidR="00B0545F" w:rsidRDefault="00B0545F" w:rsidP="00531F8B">
      <w:pPr>
        <w:spacing w:after="0" w:line="240" w:lineRule="auto"/>
      </w:pPr>
      <w:r>
        <w:separator/>
      </w:r>
    </w:p>
  </w:footnote>
  <w:footnote w:type="continuationSeparator" w:id="0">
    <w:p w14:paraId="34D1399A" w14:textId="77777777" w:rsidR="00B0545F" w:rsidRDefault="00B0545F" w:rsidP="00531F8B">
      <w:pPr>
        <w:spacing w:after="0" w:line="240" w:lineRule="auto"/>
      </w:pPr>
      <w:r>
        <w:continuationSeparator/>
      </w:r>
    </w:p>
  </w:footnote>
  <w:footnote w:id="1">
    <w:p w14:paraId="1A15C49E" w14:textId="77777777" w:rsidR="00F332DA" w:rsidRPr="006D393A" w:rsidRDefault="00F332DA" w:rsidP="00F332DA">
      <w:pPr>
        <w:pStyle w:val="Voetnoottekst"/>
        <w:rPr>
          <w:rFonts w:ascii="Times New Roman" w:hAnsi="Times New Roman" w:cs="Times New Roman"/>
        </w:rPr>
      </w:pPr>
      <w:r w:rsidRPr="006D393A">
        <w:rPr>
          <w:rStyle w:val="Voetnootmarkering"/>
          <w:rFonts w:ascii="Times New Roman" w:hAnsi="Times New Roman" w:cs="Times New Roman"/>
        </w:rPr>
        <w:footnoteRef/>
      </w:r>
      <w:r w:rsidRPr="006D393A">
        <w:rPr>
          <w:rFonts w:ascii="Times New Roman" w:hAnsi="Times New Roman" w:cs="Times New Roman"/>
        </w:rPr>
        <w:t xml:space="preserve"> Verzoekbesluit tot intrekking van de erkenning van 24 april 2023 p. 2/18.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B211D"/>
    <w:multiLevelType w:val="hybridMultilevel"/>
    <w:tmpl w:val="389ACD52"/>
    <w:lvl w:ilvl="0" w:tplc="6FC2CD80">
      <w:start w:val="1"/>
      <w:numFmt w:val="decimal"/>
      <w:lvlText w:val="%1."/>
      <w:lvlJc w:val="left"/>
      <w:pPr>
        <w:ind w:left="786" w:hanging="360"/>
      </w:pPr>
      <w:rPr>
        <w:rFonts w:hint="default"/>
        <w:color w:val="000000" w:themeColor="text1"/>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28357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8B"/>
    <w:rsid w:val="00060066"/>
    <w:rsid w:val="00076596"/>
    <w:rsid w:val="00085F43"/>
    <w:rsid w:val="000F1BC8"/>
    <w:rsid w:val="000F3758"/>
    <w:rsid w:val="00121525"/>
    <w:rsid w:val="00137821"/>
    <w:rsid w:val="001E3942"/>
    <w:rsid w:val="002321CF"/>
    <w:rsid w:val="00297AB0"/>
    <w:rsid w:val="002C7C17"/>
    <w:rsid w:val="002E70AB"/>
    <w:rsid w:val="002F3CE2"/>
    <w:rsid w:val="003311DE"/>
    <w:rsid w:val="00331905"/>
    <w:rsid w:val="00380E5A"/>
    <w:rsid w:val="003A1886"/>
    <w:rsid w:val="003D1C0B"/>
    <w:rsid w:val="003E478A"/>
    <w:rsid w:val="0043362E"/>
    <w:rsid w:val="00483E8C"/>
    <w:rsid w:val="004C502A"/>
    <w:rsid w:val="004D77BE"/>
    <w:rsid w:val="004E7434"/>
    <w:rsid w:val="004F7196"/>
    <w:rsid w:val="00516C73"/>
    <w:rsid w:val="00531F8B"/>
    <w:rsid w:val="005F14BD"/>
    <w:rsid w:val="00607191"/>
    <w:rsid w:val="00617A18"/>
    <w:rsid w:val="006201F6"/>
    <w:rsid w:val="00685019"/>
    <w:rsid w:val="006A7350"/>
    <w:rsid w:val="006D2DB1"/>
    <w:rsid w:val="00755321"/>
    <w:rsid w:val="00780FAD"/>
    <w:rsid w:val="00792073"/>
    <w:rsid w:val="00804136"/>
    <w:rsid w:val="00866E36"/>
    <w:rsid w:val="008A1EA2"/>
    <w:rsid w:val="008B1C94"/>
    <w:rsid w:val="008B2B18"/>
    <w:rsid w:val="008D70F9"/>
    <w:rsid w:val="00904A2B"/>
    <w:rsid w:val="00927AA9"/>
    <w:rsid w:val="00944356"/>
    <w:rsid w:val="009E49D2"/>
    <w:rsid w:val="00A50622"/>
    <w:rsid w:val="00AB4B80"/>
    <w:rsid w:val="00AC134F"/>
    <w:rsid w:val="00AC4950"/>
    <w:rsid w:val="00B0545F"/>
    <w:rsid w:val="00B379F8"/>
    <w:rsid w:val="00B75D0B"/>
    <w:rsid w:val="00BC61CF"/>
    <w:rsid w:val="00BF0325"/>
    <w:rsid w:val="00C228CF"/>
    <w:rsid w:val="00C477DB"/>
    <w:rsid w:val="00C50355"/>
    <w:rsid w:val="00C66058"/>
    <w:rsid w:val="00CA43DD"/>
    <w:rsid w:val="00CD1721"/>
    <w:rsid w:val="00CF2510"/>
    <w:rsid w:val="00D02BA7"/>
    <w:rsid w:val="00D97684"/>
    <w:rsid w:val="00DB1102"/>
    <w:rsid w:val="00DE04F1"/>
    <w:rsid w:val="00E13681"/>
    <w:rsid w:val="00E56FF9"/>
    <w:rsid w:val="00EB6324"/>
    <w:rsid w:val="00ED3654"/>
    <w:rsid w:val="00ED6834"/>
    <w:rsid w:val="00EF6C07"/>
    <w:rsid w:val="00F14420"/>
    <w:rsid w:val="00F332DA"/>
    <w:rsid w:val="00F634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0C3E"/>
  <w15:chartTrackingRefBased/>
  <w15:docId w15:val="{E66D6404-0DEC-4542-B799-3D1D272B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1F8B"/>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531F8B"/>
    <w:pPr>
      <w:spacing w:after="0" w:line="240" w:lineRule="auto"/>
    </w:pPr>
    <w:rPr>
      <w:sz w:val="20"/>
      <w:szCs w:val="20"/>
    </w:rPr>
  </w:style>
  <w:style w:type="character" w:customStyle="1" w:styleId="VoetnoottekstChar">
    <w:name w:val="Voetnoottekst Char"/>
    <w:basedOn w:val="Standaardalinea-lettertype"/>
    <w:link w:val="Voetnoottekst"/>
    <w:uiPriority w:val="99"/>
    <w:rsid w:val="00531F8B"/>
    <w:rPr>
      <w:kern w:val="0"/>
      <w:sz w:val="20"/>
      <w:szCs w:val="20"/>
      <w14:ligatures w14:val="none"/>
    </w:rPr>
  </w:style>
  <w:style w:type="character" w:styleId="Voetnootmarkering">
    <w:name w:val="footnote reference"/>
    <w:basedOn w:val="Standaardalinea-lettertype"/>
    <w:uiPriority w:val="99"/>
    <w:semiHidden/>
    <w:unhideWhenUsed/>
    <w:rsid w:val="00531F8B"/>
    <w:rPr>
      <w:vertAlign w:val="superscript"/>
    </w:rPr>
  </w:style>
  <w:style w:type="paragraph" w:styleId="Lijstalinea">
    <w:name w:val="List Paragraph"/>
    <w:basedOn w:val="Standaard"/>
    <w:uiPriority w:val="34"/>
    <w:qFormat/>
    <w:rsid w:val="00F332DA"/>
    <w:pPr>
      <w:widowControl w:val="0"/>
      <w:autoSpaceDE w:val="0"/>
      <w:autoSpaceDN w:val="0"/>
      <w:spacing w:after="0" w:line="240" w:lineRule="auto"/>
    </w:pPr>
    <w:rPr>
      <w:rFonts w:ascii="Verdana" w:eastAsia="Verdana" w:hAnsi="Verdana" w:cs="Verdana"/>
    </w:rPr>
  </w:style>
  <w:style w:type="character" w:styleId="Hyperlink">
    <w:name w:val="Hyperlink"/>
    <w:basedOn w:val="Standaardalinea-lettertype"/>
    <w:uiPriority w:val="99"/>
    <w:unhideWhenUsed/>
    <w:rsid w:val="00F332DA"/>
    <w:rPr>
      <w:color w:val="0563C1" w:themeColor="hyperlink"/>
      <w:u w:val="single"/>
    </w:rPr>
  </w:style>
  <w:style w:type="character" w:customStyle="1" w:styleId="ol">
    <w:name w:val="ol"/>
    <w:basedOn w:val="Standaardalinea-lettertype"/>
    <w:rsid w:val="00F332DA"/>
  </w:style>
  <w:style w:type="paragraph" w:styleId="Geenafstand">
    <w:name w:val="No Spacing"/>
    <w:uiPriority w:val="1"/>
    <w:qFormat/>
    <w:rsid w:val="00F332DA"/>
    <w:pPr>
      <w:spacing w:after="0" w:line="240" w:lineRule="auto"/>
    </w:pPr>
    <w:rPr>
      <w:rFonts w:eastAsiaTheme="minorEastAsia"/>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5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887</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Vasco Chorus | Info</dc:creator>
  <cp:keywords/>
  <dc:description/>
  <cp:lastModifiedBy>R.J. Klever</cp:lastModifiedBy>
  <cp:revision>4</cp:revision>
  <dcterms:created xsi:type="dcterms:W3CDTF">2023-05-19T13:14:00Z</dcterms:created>
  <dcterms:modified xsi:type="dcterms:W3CDTF">2023-05-19T13:46:00Z</dcterms:modified>
</cp:coreProperties>
</file>